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254B6961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66582A">
        <w:rPr>
          <w:rFonts w:eastAsia="Times New Roman"/>
          <w:b/>
          <w:sz w:val="24"/>
        </w:rPr>
        <w:t>3</w:t>
      </w:r>
      <w:r w:rsidR="003E39D5">
        <w:rPr>
          <w:rFonts w:eastAsia="Times New Roman"/>
          <w:b/>
          <w:sz w:val="24"/>
        </w:rPr>
        <w:t>bis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45257">
        <w:rPr>
          <w:rFonts w:eastAsia="Times New Roman"/>
          <w:b/>
          <w:sz w:val="24"/>
        </w:rPr>
        <w:t>0</w:t>
      </w:r>
      <w:r w:rsidR="00B119C3">
        <w:rPr>
          <w:rFonts w:eastAsia="Times New Roman"/>
          <w:b/>
          <w:sz w:val="24"/>
        </w:rPr>
        <w:t>3058</w:t>
      </w:r>
    </w:p>
    <w:p w14:paraId="6D1CDF7B" w14:textId="1DC122E5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473B21">
        <w:rPr>
          <w:b/>
          <w:sz w:val="24"/>
        </w:rPr>
        <w:t>April 12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473B21">
        <w:rPr>
          <w:b/>
          <w:noProof/>
          <w:sz w:val="24"/>
        </w:rPr>
        <w:t>20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259C37F4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8.9.2</w:t>
      </w:r>
    </w:p>
    <w:p w14:paraId="5685B4D7" w14:textId="464C6809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7DF41AD2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3E39D5">
        <w:rPr>
          <w:rFonts w:eastAsia="Times New Roman" w:cs="Arial"/>
          <w:b/>
          <w:sz w:val="24"/>
          <w:lang w:eastAsia="en-US"/>
        </w:rPr>
        <w:t xml:space="preserve">TRS/CSI-RS configuration and enhancement to </w:t>
      </w:r>
      <w:r w:rsidR="006C4575">
        <w:rPr>
          <w:rFonts w:eastAsia="Times New Roman" w:cs="Arial"/>
          <w:b/>
          <w:sz w:val="24"/>
          <w:lang w:eastAsia="en-US"/>
        </w:rPr>
        <w:t>short message</w:t>
      </w:r>
      <w:r w:rsidR="00360B51">
        <w:rPr>
          <w:rFonts w:eastAsia="Times New Roman" w:cs="Arial"/>
          <w:b/>
          <w:sz w:val="24"/>
          <w:lang w:eastAsia="en-US"/>
        </w:rPr>
        <w:t xml:space="preserve"> </w:t>
      </w:r>
    </w:p>
    <w:p w14:paraId="1FA36C2B" w14:textId="73E1754B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359EF" w:rsidRPr="00C359EF">
        <w:rPr>
          <w:rFonts w:eastAsia="Times New Roman" w:cs="Arial"/>
          <w:b/>
          <w:sz w:val="24"/>
          <w:lang w:eastAsia="en-US"/>
        </w:rPr>
        <w:t>NR_UE_pow_sav_enh</w:t>
      </w:r>
      <w:proofErr w:type="spellEnd"/>
      <w:r w:rsidR="00C359EF" w:rsidRPr="00C359EF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765237AA" w:rsidR="003F08B2" w:rsidRDefault="00BE6D3E" w:rsidP="006C4575">
      <w:pPr>
        <w:spacing w:after="120"/>
        <w:ind w:right="-101"/>
      </w:pPr>
      <w:r>
        <w:t xml:space="preserve">This paper discusses </w:t>
      </w:r>
      <w:r w:rsidR="006C4575">
        <w:t>two topics</w:t>
      </w:r>
      <w:r w:rsidR="00611138">
        <w:t xml:space="preserve"> issues</w:t>
      </w:r>
      <w:r w:rsidR="006C4575">
        <w:t>: c</w:t>
      </w:r>
      <w:r w:rsidR="009470CA">
        <w:t>onfiguration aspects of TRS/CSI-RS for paging reception</w:t>
      </w:r>
      <w:r w:rsidR="006C4575">
        <w:t xml:space="preserve"> and e</w:t>
      </w:r>
      <w:r w:rsidR="00B92906">
        <w:t>nhancement to short message</w:t>
      </w:r>
      <w:r w:rsidR="007D1704">
        <w:t>.</w:t>
      </w:r>
    </w:p>
    <w:p w14:paraId="12537BA8" w14:textId="00F93571" w:rsidR="00C80C52" w:rsidRPr="00324132" w:rsidRDefault="00AE3E14" w:rsidP="00324132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109A54A" w14:textId="20B942FB" w:rsidR="00006EDD" w:rsidRDefault="00CD4A45" w:rsidP="00006EDD">
      <w:pPr>
        <w:pStyle w:val="Heading2"/>
      </w:pPr>
      <w:r>
        <w:t>Configuration and signaling for TRS/CSI-RS</w:t>
      </w:r>
    </w:p>
    <w:p w14:paraId="38E906DB" w14:textId="354EA41A" w:rsidR="00F55789" w:rsidRDefault="002325BF" w:rsidP="000B1F6F">
      <w:pPr>
        <w:pStyle w:val="0Maintext"/>
        <w:spacing w:before="120" w:line="240" w:lineRule="auto"/>
        <w:ind w:firstLine="0"/>
        <w:jc w:val="left"/>
      </w:pPr>
      <w:r>
        <w:t>In RAN</w:t>
      </w:r>
      <w:r w:rsidR="00ED60A6">
        <w:t>2</w:t>
      </w:r>
      <w:r>
        <w:t>-1</w:t>
      </w:r>
      <w:r w:rsidR="00ED60A6">
        <w:t>1</w:t>
      </w:r>
      <w:r>
        <w:t>3</w:t>
      </w:r>
      <w:r w:rsidR="00ED60A6">
        <w:t>-</w:t>
      </w:r>
      <w:r>
        <w:t xml:space="preserve">e </w:t>
      </w:r>
      <w:r w:rsidR="00ED60A6">
        <w:t xml:space="preserve">the following agreements were made: 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370"/>
      </w:tblGrid>
      <w:tr w:rsidR="00F55789" w14:paraId="29268909" w14:textId="77777777" w:rsidTr="00695BF0">
        <w:tc>
          <w:tcPr>
            <w:tcW w:w="8370" w:type="dxa"/>
          </w:tcPr>
          <w:p w14:paraId="059F15BF" w14:textId="77777777" w:rsidR="00ED60A6" w:rsidRPr="00E22314" w:rsidRDefault="00ED60A6" w:rsidP="00ED60A6">
            <w:pPr>
              <w:pStyle w:val="Agreement"/>
              <w:tabs>
                <w:tab w:val="clear" w:pos="1619"/>
                <w:tab w:val="num" w:pos="524"/>
                <w:tab w:val="num" w:pos="9990"/>
              </w:tabs>
              <w:ind w:left="524" w:hanging="270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</w:pPr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[041] On </w:t>
            </w:r>
            <w:proofErr w:type="spellStart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signalling</w:t>
            </w:r>
            <w:proofErr w:type="spellEnd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providing the configuration of TRS/CSI-RS occasion(s) for idle/inactive UE(s):</w:t>
            </w:r>
          </w:p>
          <w:p w14:paraId="4311F908" w14:textId="00334E79" w:rsidR="00ED60A6" w:rsidRPr="00E22314" w:rsidRDefault="00ED60A6" w:rsidP="00ED60A6">
            <w:pPr>
              <w:pStyle w:val="Agreement"/>
              <w:numPr>
                <w:ilvl w:val="0"/>
                <w:numId w:val="0"/>
              </w:numPr>
              <w:ind w:left="524" w:hanging="270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  </w:t>
            </w:r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SIB </w:t>
            </w:r>
            <w:proofErr w:type="spellStart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signalling</w:t>
            </w:r>
            <w:proofErr w:type="spellEnd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is the </w:t>
            </w:r>
            <w:proofErr w:type="gramStart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baseline;</w:t>
            </w:r>
            <w:proofErr w:type="gramEnd"/>
          </w:p>
          <w:p w14:paraId="238B8E09" w14:textId="465DBAB4" w:rsidR="00ED60A6" w:rsidRPr="00E22314" w:rsidRDefault="00ED60A6" w:rsidP="00695BF0">
            <w:pPr>
              <w:pStyle w:val="Agreement"/>
              <w:numPr>
                <w:ilvl w:val="0"/>
                <w:numId w:val="0"/>
              </w:numPr>
              <w:ind w:left="524" w:hanging="270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  </w:t>
            </w:r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Other dedicated high-layer </w:t>
            </w:r>
            <w:proofErr w:type="spellStart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signalling</w:t>
            </w:r>
            <w:proofErr w:type="spellEnd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methods (e.g., dedicated RRC, RRC release message, etc.)</w:t>
            </w:r>
            <w:r w:rsidR="00695BF0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</w:t>
            </w:r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can be additionally considered with justification. It is assumed they do not work alone.</w:t>
            </w:r>
          </w:p>
          <w:p w14:paraId="3BD4B8DA" w14:textId="77777777" w:rsidR="00ED60A6" w:rsidRPr="00E22314" w:rsidRDefault="00ED60A6" w:rsidP="00ED60A6">
            <w:pPr>
              <w:pStyle w:val="Agreement"/>
              <w:tabs>
                <w:tab w:val="clear" w:pos="1619"/>
                <w:tab w:val="num" w:pos="524"/>
                <w:tab w:val="num" w:pos="9990"/>
              </w:tabs>
              <w:ind w:left="524" w:hanging="270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</w:pPr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[041] RAN2 will down select from the following options on SIB </w:t>
            </w:r>
            <w:proofErr w:type="spellStart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signalling</w:t>
            </w:r>
            <w:proofErr w:type="spellEnd"/>
            <w:r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providing the configuration of TRS/CSI-RS occasion(s) for idle/inactive UE(s):</w:t>
            </w:r>
          </w:p>
          <w:p w14:paraId="6AC444E8" w14:textId="7087C723" w:rsidR="00ED60A6" w:rsidRPr="00E22314" w:rsidRDefault="00695BF0" w:rsidP="00ED60A6">
            <w:pPr>
              <w:pStyle w:val="Agreement"/>
              <w:numPr>
                <w:ilvl w:val="0"/>
                <w:numId w:val="0"/>
              </w:numPr>
              <w:tabs>
                <w:tab w:val="num" w:pos="524"/>
              </w:tabs>
              <w:ind w:left="524" w:hanging="270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     </w:t>
            </w:r>
            <w:r w:rsidR="00ED60A6"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Option 2: Existing SIB, other than </w:t>
            </w:r>
            <w:proofErr w:type="gramStart"/>
            <w:r w:rsidR="00ED60A6"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SIB1;</w:t>
            </w:r>
            <w:proofErr w:type="gramEnd"/>
          </w:p>
          <w:p w14:paraId="7DAB2139" w14:textId="413C6C68" w:rsidR="00F55789" w:rsidRPr="00ED60A6" w:rsidRDefault="00695BF0" w:rsidP="00ED60A6">
            <w:pPr>
              <w:pStyle w:val="Agreement"/>
              <w:numPr>
                <w:ilvl w:val="0"/>
                <w:numId w:val="0"/>
              </w:numPr>
              <w:tabs>
                <w:tab w:val="num" w:pos="524"/>
              </w:tabs>
              <w:spacing w:after="200"/>
              <w:ind w:left="524" w:hanging="270"/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 xml:space="preserve">      </w:t>
            </w:r>
            <w:r w:rsidR="00ED60A6" w:rsidRPr="00E22314">
              <w:rPr>
                <w:rFonts w:ascii="Times New Roman" w:hAnsi="Times New Roman"/>
                <w:color w:val="C45911" w:themeColor="accent2" w:themeShade="BF"/>
                <w:sz w:val="18"/>
                <w:szCs w:val="18"/>
                <w:lang w:val="en-US"/>
              </w:rPr>
              <w:t>Option 3: New SIB type, e.g. SIB-x;</w:t>
            </w:r>
          </w:p>
        </w:tc>
      </w:tr>
    </w:tbl>
    <w:p w14:paraId="28A84D16" w14:textId="71ED8C10" w:rsidR="00352D3E" w:rsidRDefault="00352D3E" w:rsidP="00352D3E">
      <w:pPr>
        <w:pStyle w:val="0Maintext"/>
        <w:spacing w:before="120" w:line="240" w:lineRule="auto"/>
        <w:ind w:firstLine="0"/>
        <w:jc w:val="left"/>
      </w:pPr>
      <w:r>
        <w:t xml:space="preserve">As to the first open issue, i.e. whether dedicated signaling should be supported, we do not think it is necessary. The intention of sharing TRS/CSI-RS with UEs in RRC Idle/Inactive is to improve efficiency in the use of network resources. Therefore, TRS/CSI-RS configuration should be shared with as many UEs as possible. </w:t>
      </w:r>
      <w:r w:rsidR="005D696D">
        <w:t xml:space="preserve">We do not see any clear use case where a TRS/CSI-RS resource is configured </w:t>
      </w:r>
      <w:r w:rsidR="003A6D86">
        <w:t>but can’t be shared among multiple UEs</w:t>
      </w:r>
      <w:r>
        <w:t>.</w:t>
      </w:r>
    </w:p>
    <w:p w14:paraId="5BA1FEFC" w14:textId="6D292029" w:rsidR="00352D3E" w:rsidRDefault="00352D3E" w:rsidP="00403BEB">
      <w:pPr>
        <w:pStyle w:val="0Maintext"/>
        <w:tabs>
          <w:tab w:val="left" w:pos="1530"/>
        </w:tabs>
        <w:spacing w:before="120" w:line="240" w:lineRule="auto"/>
        <w:ind w:left="1530" w:hanging="1530"/>
        <w:jc w:val="left"/>
        <w:rPr>
          <w:b/>
          <w:bCs w:val="0"/>
        </w:rPr>
      </w:pPr>
      <w:r w:rsidRPr="004B63A5">
        <w:rPr>
          <w:b/>
          <w:bCs w:val="0"/>
        </w:rPr>
        <w:t xml:space="preserve">Proposal </w:t>
      </w:r>
      <w:r w:rsidR="005C4793">
        <w:rPr>
          <w:b/>
          <w:bCs w:val="0"/>
        </w:rPr>
        <w:t>1</w:t>
      </w:r>
      <w:r w:rsidRPr="004B63A5">
        <w:rPr>
          <w:b/>
          <w:bCs w:val="0"/>
        </w:rPr>
        <w:t xml:space="preserve">.  </w:t>
      </w:r>
      <w:r w:rsidR="00403BEB">
        <w:rPr>
          <w:b/>
          <w:bCs w:val="0"/>
        </w:rPr>
        <w:tab/>
      </w:r>
      <w:r w:rsidRPr="004B63A5">
        <w:rPr>
          <w:b/>
          <w:bCs w:val="0"/>
        </w:rPr>
        <w:t>Dedicated signaling of TRS/CSI-RS configuration is not supported.</w:t>
      </w:r>
    </w:p>
    <w:p w14:paraId="3C23162E" w14:textId="77777777" w:rsidR="001E3E11" w:rsidRDefault="00E92507" w:rsidP="0084368D">
      <w:pPr>
        <w:pStyle w:val="0Maintext"/>
        <w:spacing w:before="120" w:line="240" w:lineRule="auto"/>
        <w:ind w:firstLine="0"/>
      </w:pPr>
      <w:r>
        <w:t xml:space="preserve">According to the latest RAN1 agreement, TRS/CSI-RS configuration can contain </w:t>
      </w:r>
      <w:r w:rsidR="00FF219C">
        <w:t xml:space="preserve">information such as </w:t>
      </w:r>
      <w:r>
        <w:t>BWP</w:t>
      </w:r>
      <w:r w:rsidR="00C07DB0">
        <w:t>, SCS, slot periodicity and offset, band info</w:t>
      </w:r>
      <w:r w:rsidR="00232987">
        <w:t xml:space="preserve"> of a reference signal</w:t>
      </w:r>
      <w:r w:rsidR="00C07DB0">
        <w:t xml:space="preserve">, and </w:t>
      </w:r>
      <w:r w:rsidR="00232987">
        <w:t xml:space="preserve">where to find </w:t>
      </w:r>
      <w:r w:rsidR="009F53DB">
        <w:t xml:space="preserve">their </w:t>
      </w:r>
      <w:r w:rsidR="00D60B82">
        <w:t>occasions</w:t>
      </w:r>
      <w:r w:rsidR="009F53DB">
        <w:t>, etc</w:t>
      </w:r>
      <w:r w:rsidR="00D60B82">
        <w:t xml:space="preserve">. </w:t>
      </w:r>
      <w:r w:rsidR="00FF219C">
        <w:t xml:space="preserve">And in typical scenarios, we expect multiple TRS/CSI-RS may be available for UEs to use. Therefore, </w:t>
      </w:r>
      <w:r w:rsidR="009F53DB">
        <w:t>we expect the total size o</w:t>
      </w:r>
      <w:r w:rsidR="00D60B82">
        <w:t xml:space="preserve">f those information </w:t>
      </w:r>
      <w:r w:rsidR="009F53DB">
        <w:t xml:space="preserve">will be </w:t>
      </w:r>
      <w:r w:rsidR="004E6392">
        <w:t xml:space="preserve">more than </w:t>
      </w:r>
      <w:r w:rsidR="007613B7">
        <w:t>just a few bits</w:t>
      </w:r>
      <w:r w:rsidR="004F5FC3">
        <w:t>. Hence</w:t>
      </w:r>
      <w:r w:rsidR="00FE6BEE">
        <w:t xml:space="preserve"> at least from the size perspective, </w:t>
      </w:r>
      <w:r w:rsidR="001E3E11">
        <w:t xml:space="preserve">it qualifies to occupy a new SIB. </w:t>
      </w:r>
    </w:p>
    <w:p w14:paraId="32F0B124" w14:textId="77777777" w:rsidR="00645240" w:rsidRDefault="001E3E11" w:rsidP="003802D3">
      <w:pPr>
        <w:pStyle w:val="0Maintext"/>
        <w:spacing w:line="240" w:lineRule="auto"/>
        <w:ind w:firstLine="0"/>
      </w:pPr>
      <w:r>
        <w:t xml:space="preserve">Secondly, we do not expect the TRS/CSI-RS configuration </w:t>
      </w:r>
      <w:r w:rsidR="003802D3">
        <w:t xml:space="preserve">changes often. Hence </w:t>
      </w:r>
      <w:r w:rsidR="00A8479A">
        <w:t>even if it is available by on demand</w:t>
      </w:r>
      <w:r w:rsidR="004F5FC3">
        <w:t xml:space="preserve"> </w:t>
      </w:r>
      <w:r w:rsidR="00A8479A">
        <w:t xml:space="preserve">only, </w:t>
      </w:r>
      <w:r w:rsidR="004B4D9C">
        <w:t>having it in a separate SIB may not cause much overhead (e.g. if Msg1 based ODSI is used)</w:t>
      </w:r>
      <w:r w:rsidR="00653425">
        <w:t xml:space="preserve">. </w:t>
      </w:r>
    </w:p>
    <w:p w14:paraId="627F3826" w14:textId="2D4AB991" w:rsidR="00645240" w:rsidRDefault="00645240" w:rsidP="003802D3">
      <w:pPr>
        <w:pStyle w:val="0Maintext"/>
        <w:spacing w:line="240" w:lineRule="auto"/>
        <w:ind w:firstLine="0"/>
      </w:pPr>
      <w:r>
        <w:t xml:space="preserve">Lastly, </w:t>
      </w:r>
      <w:r w:rsidR="00AF0081">
        <w:t>even if TRS/CSI-RS configuration is to be added to an existing SIB, the most</w:t>
      </w:r>
      <w:r w:rsidR="00090F89">
        <w:t xml:space="preserve"> likely one would be SIB11, </w:t>
      </w:r>
      <w:r w:rsidR="00E91274">
        <w:t>because it</w:t>
      </w:r>
      <w:r w:rsidR="00090F89">
        <w:t xml:space="preserve"> </w:t>
      </w:r>
      <w:r w:rsidR="00B42088" w:rsidRPr="00B42088">
        <w:t>contains</w:t>
      </w:r>
      <w:r w:rsidR="00B42088">
        <w:t xml:space="preserve"> </w:t>
      </w:r>
      <w:r w:rsidR="00E91274">
        <w:t xml:space="preserve">all the </w:t>
      </w:r>
      <w:r w:rsidR="00B42088" w:rsidRPr="00B42088">
        <w:t xml:space="preserve">information related to </w:t>
      </w:r>
      <w:r w:rsidR="00B42088">
        <w:t>RRC I</w:t>
      </w:r>
      <w:r w:rsidR="00B42088" w:rsidRPr="00B42088">
        <w:t>dle/</w:t>
      </w:r>
      <w:r w:rsidR="00B42088">
        <w:t>I</w:t>
      </w:r>
      <w:r w:rsidR="00B42088" w:rsidRPr="00B42088">
        <w:t>nactive measurements</w:t>
      </w:r>
      <w:r w:rsidR="00E91274">
        <w:t xml:space="preserve"> </w:t>
      </w:r>
      <w:r w:rsidR="0014234C">
        <w:t>on serving cell</w:t>
      </w:r>
      <w:r w:rsidR="00B42088">
        <w:t>. However, SIB11</w:t>
      </w:r>
      <w:r w:rsidR="00204729">
        <w:t xml:space="preserve"> itself is already fairly large</w:t>
      </w:r>
      <w:r w:rsidR="0014234C">
        <w:t xml:space="preserve">. It would not be </w:t>
      </w:r>
      <w:r w:rsidR="00DD57F8">
        <w:t xml:space="preserve">desirable to add another large component to it. </w:t>
      </w:r>
      <w:r w:rsidR="0014234C">
        <w:t xml:space="preserve"> </w:t>
      </w:r>
    </w:p>
    <w:p w14:paraId="7756071C" w14:textId="05E62535" w:rsidR="00E92507" w:rsidRDefault="00DD57F8" w:rsidP="003802D3">
      <w:pPr>
        <w:pStyle w:val="0Maintext"/>
        <w:spacing w:line="240" w:lineRule="auto"/>
        <w:ind w:firstLine="0"/>
      </w:pPr>
      <w:r>
        <w:t xml:space="preserve">Base on the above reasons, we think </w:t>
      </w:r>
      <w:r w:rsidR="004F5FC3">
        <w:t>it make</w:t>
      </w:r>
      <w:r>
        <w:t>s</w:t>
      </w:r>
      <w:r w:rsidR="004F5FC3">
        <w:t xml:space="preserve"> more sense to </w:t>
      </w:r>
      <w:r w:rsidR="0084368D">
        <w:t xml:space="preserve">signal </w:t>
      </w:r>
      <w:r>
        <w:t>TRS/CSI-RS configuration</w:t>
      </w:r>
      <w:r w:rsidR="0084368D">
        <w:t xml:space="preserve"> in</w:t>
      </w:r>
      <w:r w:rsidR="004F5FC3">
        <w:t xml:space="preserve"> a new SIB </w:t>
      </w:r>
      <w:r w:rsidR="0084368D">
        <w:t xml:space="preserve">than </w:t>
      </w:r>
      <w:r w:rsidR="00360B51">
        <w:t>in</w:t>
      </w:r>
      <w:r w:rsidR="0084368D">
        <w:t xml:space="preserve"> an existing SIB. </w:t>
      </w:r>
      <w:r w:rsidR="00D60B82">
        <w:t xml:space="preserve"> </w:t>
      </w:r>
    </w:p>
    <w:p w14:paraId="541504A5" w14:textId="37D96F79" w:rsidR="00257CE2" w:rsidRDefault="002D1DA9" w:rsidP="00403BEB">
      <w:pPr>
        <w:pStyle w:val="0Maintext"/>
        <w:tabs>
          <w:tab w:val="left" w:pos="1530"/>
        </w:tabs>
        <w:spacing w:before="120" w:line="240" w:lineRule="auto"/>
        <w:ind w:left="1530" w:hanging="1530"/>
        <w:jc w:val="left"/>
        <w:rPr>
          <w:b/>
          <w:bCs w:val="0"/>
        </w:rPr>
      </w:pPr>
      <w:r w:rsidRPr="00A57F55">
        <w:rPr>
          <w:b/>
          <w:bCs w:val="0"/>
        </w:rPr>
        <w:t xml:space="preserve">Proposal </w:t>
      </w:r>
      <w:r w:rsidR="005C4793">
        <w:rPr>
          <w:b/>
          <w:bCs w:val="0"/>
        </w:rPr>
        <w:t>2</w:t>
      </w:r>
      <w:r w:rsidRPr="00A57F55">
        <w:rPr>
          <w:b/>
          <w:bCs w:val="0"/>
        </w:rPr>
        <w:t xml:space="preserve">. </w:t>
      </w:r>
      <w:r w:rsidRPr="00A57F55">
        <w:rPr>
          <w:b/>
          <w:bCs w:val="0"/>
        </w:rPr>
        <w:tab/>
        <w:t xml:space="preserve">TRS/CSI-RS </w:t>
      </w:r>
      <w:r w:rsidR="002147BE">
        <w:rPr>
          <w:b/>
          <w:bCs w:val="0"/>
        </w:rPr>
        <w:t xml:space="preserve">configuration is </w:t>
      </w:r>
      <w:r w:rsidR="00B2020D" w:rsidRPr="00A57F55">
        <w:rPr>
          <w:b/>
          <w:bCs w:val="0"/>
        </w:rPr>
        <w:t xml:space="preserve">signalled </w:t>
      </w:r>
      <w:r w:rsidR="002147BE">
        <w:rPr>
          <w:b/>
          <w:bCs w:val="0"/>
        </w:rPr>
        <w:t>in a new SIB</w:t>
      </w:r>
      <w:r w:rsidR="00A57F55" w:rsidRPr="00A57F55">
        <w:rPr>
          <w:b/>
          <w:bCs w:val="0"/>
        </w:rPr>
        <w:t>.</w:t>
      </w:r>
    </w:p>
    <w:p w14:paraId="09AEEE96" w14:textId="7CE32D94" w:rsidR="0009751C" w:rsidRDefault="00785D6B" w:rsidP="00785D6B">
      <w:pPr>
        <w:pStyle w:val="Heading2"/>
        <w:rPr>
          <w:bCs w:val="0"/>
        </w:rPr>
      </w:pPr>
      <w:r>
        <w:rPr>
          <w:bCs w:val="0"/>
        </w:rPr>
        <w:lastRenderedPageBreak/>
        <w:t xml:space="preserve">Enhancement to </w:t>
      </w:r>
      <w:r w:rsidR="009470CA">
        <w:rPr>
          <w:bCs w:val="0"/>
        </w:rPr>
        <w:t>short message</w:t>
      </w:r>
      <w:r w:rsidR="00A57F55" w:rsidRPr="00A57F55">
        <w:rPr>
          <w:bCs w:val="0"/>
        </w:rPr>
        <w:t xml:space="preserve"> </w:t>
      </w:r>
      <w:r w:rsidR="002D1DA9" w:rsidRPr="00A57F55">
        <w:rPr>
          <w:bCs w:val="0"/>
        </w:rPr>
        <w:t xml:space="preserve"> </w:t>
      </w:r>
      <w:r w:rsidR="00ED493A" w:rsidRPr="00A57F55">
        <w:rPr>
          <w:bCs w:val="0"/>
        </w:rPr>
        <w:t xml:space="preserve"> </w:t>
      </w:r>
    </w:p>
    <w:p w14:paraId="32587AAE" w14:textId="051876BF" w:rsidR="009470CA" w:rsidRDefault="00135CB6" w:rsidP="009470CA">
      <w:pPr>
        <w:rPr>
          <w:lang w:val="en-GB" w:eastAsia="ja-JP"/>
        </w:rPr>
      </w:pPr>
      <w:r>
        <w:rPr>
          <w:lang w:val="en-GB" w:eastAsia="ja-JP"/>
        </w:rPr>
        <w:t>Network sends a short message notification to UE when</w:t>
      </w:r>
      <w:r w:rsidR="00C469AE">
        <w:rPr>
          <w:lang w:val="en-GB" w:eastAsia="ja-JP"/>
        </w:rPr>
        <w:t>ever there is a change</w:t>
      </w:r>
      <w:r w:rsidR="00206900">
        <w:rPr>
          <w:lang w:val="en-GB" w:eastAsia="ja-JP"/>
        </w:rPr>
        <w:t xml:space="preserve"> in </w:t>
      </w:r>
      <w:r>
        <w:rPr>
          <w:lang w:val="en-GB" w:eastAsia="ja-JP"/>
        </w:rPr>
        <w:t xml:space="preserve">its system information. </w:t>
      </w:r>
      <w:r w:rsidR="003F691B">
        <w:rPr>
          <w:lang w:val="en-GB" w:eastAsia="ja-JP"/>
        </w:rPr>
        <w:t xml:space="preserve">This short message is </w:t>
      </w:r>
      <w:r w:rsidR="00807D54">
        <w:rPr>
          <w:lang w:val="en-GB" w:eastAsia="ja-JP"/>
        </w:rPr>
        <w:t>signalled</w:t>
      </w:r>
      <w:r w:rsidR="003F691B">
        <w:rPr>
          <w:lang w:val="en-GB" w:eastAsia="ja-JP"/>
        </w:rPr>
        <w:t xml:space="preserve"> by one bit </w:t>
      </w:r>
      <w:r w:rsidR="00807D54">
        <w:rPr>
          <w:lang w:val="en-GB" w:eastAsia="ja-JP"/>
        </w:rPr>
        <w:t xml:space="preserve">in paging DCI. Hence this notification is fairly coarse, i.e. no matter the size of the update, all UEs </w:t>
      </w:r>
      <w:r w:rsidR="00F178A9">
        <w:rPr>
          <w:lang w:val="en-GB" w:eastAsia="ja-JP"/>
        </w:rPr>
        <w:t xml:space="preserve">are notified and hence </w:t>
      </w:r>
      <w:r w:rsidR="00FB1C0F">
        <w:rPr>
          <w:lang w:val="en-GB" w:eastAsia="ja-JP"/>
        </w:rPr>
        <w:t xml:space="preserve">have to </w:t>
      </w:r>
      <w:r w:rsidR="00F178A9">
        <w:rPr>
          <w:lang w:val="en-GB" w:eastAsia="ja-JP"/>
        </w:rPr>
        <w:t xml:space="preserve">retrieve </w:t>
      </w:r>
      <w:r w:rsidR="00FB1C0F">
        <w:rPr>
          <w:lang w:val="en-GB" w:eastAsia="ja-JP"/>
        </w:rPr>
        <w:t>all the SIBs</w:t>
      </w:r>
      <w:r w:rsidR="00F47791">
        <w:rPr>
          <w:lang w:val="en-GB" w:eastAsia="ja-JP"/>
        </w:rPr>
        <w:t xml:space="preserve"> (especially those on-demand ones). </w:t>
      </w:r>
      <w:r w:rsidR="004F4685">
        <w:rPr>
          <w:lang w:val="en-GB" w:eastAsia="ja-JP"/>
        </w:rPr>
        <w:t>However, a</w:t>
      </w:r>
      <w:r w:rsidR="00D94C83">
        <w:rPr>
          <w:lang w:val="en-GB" w:eastAsia="ja-JP"/>
        </w:rPr>
        <w:t>n</w:t>
      </w:r>
      <w:r w:rsidR="004F4685">
        <w:rPr>
          <w:lang w:val="en-GB" w:eastAsia="ja-JP"/>
        </w:rPr>
        <w:t xml:space="preserve"> update in system information may not be relevant to all UEs. For example, </w:t>
      </w:r>
      <w:r w:rsidR="0071098B">
        <w:rPr>
          <w:lang w:val="en-GB" w:eastAsia="ja-JP"/>
        </w:rPr>
        <w:t xml:space="preserve">if the update is for R17 parameters, then it is a waste for earlier-release UEs to </w:t>
      </w:r>
      <w:r w:rsidR="003A3B8D">
        <w:rPr>
          <w:lang w:val="en-GB" w:eastAsia="ja-JP"/>
        </w:rPr>
        <w:t xml:space="preserve">update their system information. </w:t>
      </w:r>
    </w:p>
    <w:p w14:paraId="7477FF26" w14:textId="3ECFEB80" w:rsidR="006411C2" w:rsidRPr="00166430" w:rsidRDefault="006411C2" w:rsidP="00403BEB">
      <w:pPr>
        <w:tabs>
          <w:tab w:val="left" w:pos="1530"/>
        </w:tabs>
        <w:ind w:left="1530" w:hanging="1530"/>
        <w:rPr>
          <w:b/>
          <w:bCs w:val="0"/>
          <w:lang w:val="en-GB" w:eastAsia="ja-JP"/>
        </w:rPr>
      </w:pPr>
      <w:r w:rsidRPr="00166430">
        <w:rPr>
          <w:b/>
          <w:bCs w:val="0"/>
          <w:lang w:val="en-GB" w:eastAsia="ja-JP"/>
        </w:rPr>
        <w:t xml:space="preserve">Observation </w:t>
      </w:r>
      <w:r w:rsidR="005C4793">
        <w:rPr>
          <w:b/>
          <w:bCs w:val="0"/>
          <w:lang w:val="en-GB" w:eastAsia="ja-JP"/>
        </w:rPr>
        <w:t>1</w:t>
      </w:r>
      <w:r w:rsidRPr="00166430">
        <w:rPr>
          <w:b/>
          <w:bCs w:val="0"/>
          <w:lang w:val="en-GB" w:eastAsia="ja-JP"/>
        </w:rPr>
        <w:t xml:space="preserve">. </w:t>
      </w:r>
      <w:r w:rsidR="00403BEB">
        <w:rPr>
          <w:b/>
          <w:bCs w:val="0"/>
          <w:lang w:val="en-GB" w:eastAsia="ja-JP"/>
        </w:rPr>
        <w:tab/>
      </w:r>
      <w:r w:rsidR="00E95B96" w:rsidRPr="00166430">
        <w:rPr>
          <w:b/>
          <w:bCs w:val="0"/>
          <w:lang w:val="en-GB" w:eastAsia="ja-JP"/>
        </w:rPr>
        <w:t xml:space="preserve">Short message is sent to all UEs but </w:t>
      </w:r>
      <w:r w:rsidR="00693779">
        <w:rPr>
          <w:b/>
          <w:bCs w:val="0"/>
          <w:lang w:val="en-GB" w:eastAsia="ja-JP"/>
        </w:rPr>
        <w:t xml:space="preserve">not all </w:t>
      </w:r>
      <w:r w:rsidR="00800D61">
        <w:rPr>
          <w:b/>
          <w:bCs w:val="0"/>
          <w:lang w:val="en-GB" w:eastAsia="ja-JP"/>
        </w:rPr>
        <w:t xml:space="preserve">updates in </w:t>
      </w:r>
      <w:r w:rsidR="00E95B96" w:rsidRPr="00166430">
        <w:rPr>
          <w:b/>
          <w:bCs w:val="0"/>
          <w:lang w:val="en-GB" w:eastAsia="ja-JP"/>
        </w:rPr>
        <w:t xml:space="preserve">system information </w:t>
      </w:r>
      <w:r w:rsidR="00800D61">
        <w:rPr>
          <w:b/>
          <w:bCs w:val="0"/>
          <w:lang w:val="en-GB" w:eastAsia="ja-JP"/>
        </w:rPr>
        <w:t>are r</w:t>
      </w:r>
      <w:r w:rsidR="00E95B96" w:rsidRPr="00166430">
        <w:rPr>
          <w:b/>
          <w:bCs w:val="0"/>
          <w:lang w:val="en-GB" w:eastAsia="ja-JP"/>
        </w:rPr>
        <w:t xml:space="preserve">elevant to all UEs. </w:t>
      </w:r>
    </w:p>
    <w:p w14:paraId="110FC135" w14:textId="082F8ACE" w:rsidR="00166430" w:rsidRDefault="0043674D" w:rsidP="009470CA">
      <w:pPr>
        <w:rPr>
          <w:lang w:val="en-GB" w:eastAsia="ja-JP"/>
        </w:rPr>
      </w:pPr>
      <w:r>
        <w:rPr>
          <w:lang w:val="en-GB" w:eastAsia="ja-JP"/>
        </w:rPr>
        <w:t>System information updates may not happen often</w:t>
      </w:r>
      <w:r w:rsidR="00203E23">
        <w:rPr>
          <w:lang w:val="en-GB" w:eastAsia="ja-JP"/>
        </w:rPr>
        <w:t xml:space="preserve">. Hence the current design described above may not have significant impact on UEs </w:t>
      </w:r>
      <w:r w:rsidR="00243652">
        <w:rPr>
          <w:lang w:val="en-GB" w:eastAsia="ja-JP"/>
        </w:rPr>
        <w:t xml:space="preserve">whose power consumption is dominated by </w:t>
      </w:r>
      <w:r w:rsidR="005A6F30">
        <w:rPr>
          <w:lang w:val="en-GB" w:eastAsia="ja-JP"/>
        </w:rPr>
        <w:t xml:space="preserve">activities in </w:t>
      </w:r>
      <w:r w:rsidR="00243652">
        <w:rPr>
          <w:lang w:val="en-GB" w:eastAsia="ja-JP"/>
        </w:rPr>
        <w:t xml:space="preserve">RRC </w:t>
      </w:r>
      <w:r w:rsidR="005A6F30">
        <w:rPr>
          <w:lang w:val="en-GB" w:eastAsia="ja-JP"/>
        </w:rPr>
        <w:t xml:space="preserve">Connected (e.g. smart phones). However, </w:t>
      </w:r>
      <w:r w:rsidR="00AF0BFC">
        <w:rPr>
          <w:lang w:val="en-GB" w:eastAsia="ja-JP"/>
        </w:rPr>
        <w:t xml:space="preserve">in Rel-17 eDRX cycle </w:t>
      </w:r>
      <w:r w:rsidR="004B2C3C">
        <w:rPr>
          <w:lang w:val="en-GB" w:eastAsia="ja-JP"/>
        </w:rPr>
        <w:t xml:space="preserve">up to 10857 sec </w:t>
      </w:r>
      <w:r w:rsidR="00D02DC1">
        <w:rPr>
          <w:lang w:val="en-GB" w:eastAsia="ja-JP"/>
        </w:rPr>
        <w:t xml:space="preserve">have been introduced. </w:t>
      </w:r>
      <w:r w:rsidR="00B62917">
        <w:rPr>
          <w:lang w:val="en-GB" w:eastAsia="ja-JP"/>
        </w:rPr>
        <w:t>Fo</w:t>
      </w:r>
      <w:r w:rsidR="00EE36EE">
        <w:rPr>
          <w:lang w:val="en-GB" w:eastAsia="ja-JP"/>
        </w:rPr>
        <w:t>r</w:t>
      </w:r>
      <w:r w:rsidR="003C55C9">
        <w:rPr>
          <w:lang w:val="en-GB" w:eastAsia="ja-JP"/>
        </w:rPr>
        <w:t xml:space="preserve"> UEs </w:t>
      </w:r>
      <w:r w:rsidR="00F86A86">
        <w:rPr>
          <w:lang w:val="en-GB" w:eastAsia="ja-JP"/>
        </w:rPr>
        <w:t xml:space="preserve">that spend most of </w:t>
      </w:r>
      <w:r w:rsidR="00850DDE">
        <w:rPr>
          <w:lang w:val="en-GB" w:eastAsia="ja-JP"/>
        </w:rPr>
        <w:t>their</w:t>
      </w:r>
      <w:r w:rsidR="00F86A86">
        <w:rPr>
          <w:lang w:val="en-GB" w:eastAsia="ja-JP"/>
        </w:rPr>
        <w:t xml:space="preserve"> time in RRC Idle/Inactive and operate with long eDRX cycles </w:t>
      </w:r>
      <w:r w:rsidR="003C55C9">
        <w:rPr>
          <w:lang w:val="en-GB" w:eastAsia="ja-JP"/>
        </w:rPr>
        <w:t>(e.g. RedCap UEs)</w:t>
      </w:r>
      <w:r w:rsidR="000F0CA6">
        <w:rPr>
          <w:lang w:val="en-GB" w:eastAsia="ja-JP"/>
        </w:rPr>
        <w:t xml:space="preserve">, </w:t>
      </w:r>
      <w:r w:rsidR="005A7C55">
        <w:rPr>
          <w:lang w:val="en-GB" w:eastAsia="ja-JP"/>
        </w:rPr>
        <w:t xml:space="preserve">the interval between </w:t>
      </w:r>
      <w:r w:rsidR="00F309B1">
        <w:rPr>
          <w:lang w:val="en-GB" w:eastAsia="ja-JP"/>
        </w:rPr>
        <w:t xml:space="preserve">system information </w:t>
      </w:r>
      <w:r w:rsidR="000F0CA6">
        <w:rPr>
          <w:lang w:val="en-GB" w:eastAsia="ja-JP"/>
        </w:rPr>
        <w:t xml:space="preserve">updates </w:t>
      </w:r>
      <w:r w:rsidR="00F309B1">
        <w:rPr>
          <w:lang w:val="en-GB" w:eastAsia="ja-JP"/>
        </w:rPr>
        <w:t xml:space="preserve">can </w:t>
      </w:r>
      <w:r w:rsidR="005A7C55">
        <w:rPr>
          <w:lang w:val="en-GB" w:eastAsia="ja-JP"/>
        </w:rPr>
        <w:t xml:space="preserve">be comparable with </w:t>
      </w:r>
      <w:r w:rsidR="00F309B1">
        <w:rPr>
          <w:lang w:val="en-GB" w:eastAsia="ja-JP"/>
        </w:rPr>
        <w:t>their</w:t>
      </w:r>
      <w:r w:rsidR="00D02859">
        <w:rPr>
          <w:lang w:val="en-GB" w:eastAsia="ja-JP"/>
        </w:rPr>
        <w:t xml:space="preserve"> eDRX cycles</w:t>
      </w:r>
      <w:r w:rsidR="00CE5B32">
        <w:rPr>
          <w:lang w:val="en-GB" w:eastAsia="ja-JP"/>
        </w:rPr>
        <w:t xml:space="preserve">. </w:t>
      </w:r>
      <w:r w:rsidR="00B62917">
        <w:rPr>
          <w:lang w:val="en-GB" w:eastAsia="ja-JP"/>
        </w:rPr>
        <w:t xml:space="preserve">As a result, system information update </w:t>
      </w:r>
      <w:r w:rsidR="00024E02">
        <w:rPr>
          <w:lang w:val="en-GB" w:eastAsia="ja-JP"/>
        </w:rPr>
        <w:t xml:space="preserve">irrelevant to those UEs </w:t>
      </w:r>
      <w:r w:rsidR="00B62917">
        <w:rPr>
          <w:lang w:val="en-GB" w:eastAsia="ja-JP"/>
        </w:rPr>
        <w:t xml:space="preserve">can become </w:t>
      </w:r>
      <w:proofErr w:type="gramStart"/>
      <w:r w:rsidR="00B62917">
        <w:rPr>
          <w:lang w:val="en-GB" w:eastAsia="ja-JP"/>
        </w:rPr>
        <w:t>a</w:t>
      </w:r>
      <w:r w:rsidR="000C0F54">
        <w:rPr>
          <w:lang w:val="en-GB" w:eastAsia="ja-JP"/>
        </w:rPr>
        <w:t>n</w:t>
      </w:r>
      <w:proofErr w:type="gramEnd"/>
      <w:r w:rsidR="000C0F54">
        <w:rPr>
          <w:lang w:val="en-GB" w:eastAsia="ja-JP"/>
        </w:rPr>
        <w:t xml:space="preserve"> </w:t>
      </w:r>
      <w:r w:rsidR="00C979E6">
        <w:rPr>
          <w:lang w:val="en-GB" w:eastAsia="ja-JP"/>
        </w:rPr>
        <w:t>non</w:t>
      </w:r>
      <w:r w:rsidR="000C0F54">
        <w:rPr>
          <w:lang w:val="en-GB" w:eastAsia="ja-JP"/>
        </w:rPr>
        <w:t xml:space="preserve">negligible </w:t>
      </w:r>
      <w:r w:rsidR="00024E02">
        <w:rPr>
          <w:lang w:val="en-GB" w:eastAsia="ja-JP"/>
        </w:rPr>
        <w:t xml:space="preserve">overhead and a waste </w:t>
      </w:r>
      <w:r w:rsidR="00353F94">
        <w:rPr>
          <w:lang w:val="en-GB" w:eastAsia="ja-JP"/>
        </w:rPr>
        <w:t>i</w:t>
      </w:r>
      <w:r w:rsidR="00024E02">
        <w:rPr>
          <w:lang w:val="en-GB" w:eastAsia="ja-JP"/>
        </w:rPr>
        <w:t xml:space="preserve">n </w:t>
      </w:r>
      <w:r w:rsidR="00353F94">
        <w:rPr>
          <w:lang w:val="en-GB" w:eastAsia="ja-JP"/>
        </w:rPr>
        <w:t xml:space="preserve">their power consumption. </w:t>
      </w:r>
    </w:p>
    <w:p w14:paraId="29580ABB" w14:textId="5BF939CE" w:rsidR="00353F94" w:rsidRDefault="00353F94" w:rsidP="00403BEB">
      <w:pPr>
        <w:tabs>
          <w:tab w:val="left" w:pos="1530"/>
        </w:tabs>
        <w:ind w:left="1530" w:hanging="1530"/>
        <w:rPr>
          <w:b/>
          <w:bCs w:val="0"/>
          <w:lang w:val="en-GB" w:eastAsia="ja-JP"/>
        </w:rPr>
      </w:pPr>
      <w:r w:rsidRPr="00703941">
        <w:rPr>
          <w:b/>
          <w:bCs w:val="0"/>
          <w:lang w:val="en-GB" w:eastAsia="ja-JP"/>
        </w:rPr>
        <w:t xml:space="preserve">Observation </w:t>
      </w:r>
      <w:r w:rsidR="005C4793">
        <w:rPr>
          <w:b/>
          <w:bCs w:val="0"/>
          <w:lang w:val="en-GB" w:eastAsia="ja-JP"/>
        </w:rPr>
        <w:t>2</w:t>
      </w:r>
      <w:r w:rsidRPr="00703941">
        <w:rPr>
          <w:b/>
          <w:bCs w:val="0"/>
          <w:lang w:val="en-GB" w:eastAsia="ja-JP"/>
        </w:rPr>
        <w:t xml:space="preserve">. </w:t>
      </w:r>
      <w:r w:rsidR="00403BEB">
        <w:rPr>
          <w:b/>
          <w:bCs w:val="0"/>
          <w:lang w:val="en-GB" w:eastAsia="ja-JP"/>
        </w:rPr>
        <w:tab/>
      </w:r>
      <w:r w:rsidR="00916F61" w:rsidRPr="00703941">
        <w:rPr>
          <w:b/>
          <w:bCs w:val="0"/>
          <w:lang w:val="en-GB" w:eastAsia="ja-JP"/>
        </w:rPr>
        <w:t xml:space="preserve">The current short-message design can be a significant overhead for Rel-17 UEs </w:t>
      </w:r>
      <w:r w:rsidR="00850DDE" w:rsidRPr="00703941">
        <w:rPr>
          <w:b/>
          <w:bCs w:val="0"/>
          <w:lang w:val="en-GB" w:eastAsia="ja-JP"/>
        </w:rPr>
        <w:t xml:space="preserve">that spend most of their times in RRC Idle/Inactive and </w:t>
      </w:r>
      <w:r w:rsidR="00703941" w:rsidRPr="00703941">
        <w:rPr>
          <w:b/>
          <w:bCs w:val="0"/>
          <w:lang w:val="en-GB" w:eastAsia="ja-JP"/>
        </w:rPr>
        <w:t xml:space="preserve">have long eDRX cycles. </w:t>
      </w:r>
      <w:r w:rsidR="00850DDE" w:rsidRPr="00703941">
        <w:rPr>
          <w:b/>
          <w:bCs w:val="0"/>
          <w:lang w:val="en-GB" w:eastAsia="ja-JP"/>
        </w:rPr>
        <w:t xml:space="preserve"> </w:t>
      </w:r>
    </w:p>
    <w:p w14:paraId="06741621" w14:textId="21D97523" w:rsidR="00956B2F" w:rsidRDefault="004772E3" w:rsidP="00C34C12">
      <w:pPr>
        <w:rPr>
          <w:lang w:val="en-GB" w:eastAsia="ja-JP"/>
        </w:rPr>
      </w:pPr>
      <w:r w:rsidRPr="004772E3">
        <w:rPr>
          <w:lang w:val="en-GB" w:eastAsia="ja-JP"/>
        </w:rPr>
        <w:t>One</w:t>
      </w:r>
      <w:r>
        <w:rPr>
          <w:lang w:val="en-GB" w:eastAsia="ja-JP"/>
        </w:rPr>
        <w:t xml:space="preserve"> enhancement to avoid this overhead is to introduce a </w:t>
      </w:r>
      <w:r w:rsidR="00397FBC">
        <w:rPr>
          <w:lang w:val="en-GB" w:eastAsia="ja-JP"/>
        </w:rPr>
        <w:t xml:space="preserve">new indication which </w:t>
      </w:r>
      <w:r w:rsidR="0037683A">
        <w:rPr>
          <w:lang w:val="en-GB" w:eastAsia="ja-JP"/>
        </w:rPr>
        <w:t xml:space="preserve">provides more information about a system information update to UEs. For example, </w:t>
      </w:r>
      <w:r w:rsidR="002559FC">
        <w:rPr>
          <w:lang w:val="en-GB" w:eastAsia="ja-JP"/>
        </w:rPr>
        <w:t xml:space="preserve">this indication may indicate that </w:t>
      </w:r>
      <w:r w:rsidR="009E5F42">
        <w:rPr>
          <w:lang w:val="en-GB" w:eastAsia="ja-JP"/>
        </w:rPr>
        <w:t>this update</w:t>
      </w:r>
      <w:r w:rsidR="002559FC">
        <w:rPr>
          <w:lang w:val="en-GB" w:eastAsia="ja-JP"/>
        </w:rPr>
        <w:t xml:space="preserve"> is for RedCap UEs only</w:t>
      </w:r>
      <w:r w:rsidR="009E5F42">
        <w:rPr>
          <w:lang w:val="en-GB" w:eastAsia="ja-JP"/>
        </w:rPr>
        <w:t xml:space="preserve">, or it is for Rel-17 UEs only, or it </w:t>
      </w:r>
      <w:r w:rsidR="00A00348">
        <w:rPr>
          <w:lang w:val="en-GB" w:eastAsia="ja-JP"/>
        </w:rPr>
        <w:t>involves</w:t>
      </w:r>
      <w:r w:rsidR="00D631CA">
        <w:rPr>
          <w:lang w:val="en-GB" w:eastAsia="ja-JP"/>
        </w:rPr>
        <w:t xml:space="preserve"> only a subset</w:t>
      </w:r>
      <w:r w:rsidR="00A00348">
        <w:rPr>
          <w:lang w:val="en-GB" w:eastAsia="ja-JP"/>
        </w:rPr>
        <w:t xml:space="preserve"> of SIBs that </w:t>
      </w:r>
      <w:r w:rsidR="00D631CA">
        <w:rPr>
          <w:lang w:val="en-GB" w:eastAsia="ja-JP"/>
        </w:rPr>
        <w:t>not all UEs support</w:t>
      </w:r>
      <w:r w:rsidR="00DB58EB">
        <w:rPr>
          <w:lang w:val="en-GB" w:eastAsia="ja-JP"/>
        </w:rPr>
        <w:t xml:space="preserve"> </w:t>
      </w:r>
      <w:r w:rsidR="00B35965">
        <w:rPr>
          <w:lang w:val="en-GB" w:eastAsia="ja-JP"/>
        </w:rPr>
        <w:t xml:space="preserve">(e.g. </w:t>
      </w:r>
      <w:r w:rsidR="00FC322D">
        <w:rPr>
          <w:lang w:val="en-GB" w:eastAsia="ja-JP"/>
        </w:rPr>
        <w:t>SIB12</w:t>
      </w:r>
      <w:r w:rsidR="0034489B">
        <w:rPr>
          <w:lang w:val="en-GB" w:eastAsia="ja-JP"/>
        </w:rPr>
        <w:t>/13/14</w:t>
      </w:r>
      <w:r w:rsidR="00A60F76">
        <w:rPr>
          <w:lang w:val="en-GB" w:eastAsia="ja-JP"/>
        </w:rPr>
        <w:t>,</w:t>
      </w:r>
      <w:r w:rsidR="00FC322D">
        <w:rPr>
          <w:lang w:val="en-GB" w:eastAsia="ja-JP"/>
        </w:rPr>
        <w:t xml:space="preserve"> </w:t>
      </w:r>
      <w:r w:rsidR="0097295A">
        <w:rPr>
          <w:lang w:val="en-GB" w:eastAsia="ja-JP"/>
        </w:rPr>
        <w:t xml:space="preserve">which are </w:t>
      </w:r>
      <w:r w:rsidR="00FC322D">
        <w:rPr>
          <w:lang w:val="en-GB" w:eastAsia="ja-JP"/>
        </w:rPr>
        <w:t>for sidelink</w:t>
      </w:r>
      <w:r w:rsidR="0034489B">
        <w:rPr>
          <w:lang w:val="en-GB" w:eastAsia="ja-JP"/>
        </w:rPr>
        <w:t>/V2X</w:t>
      </w:r>
      <w:r w:rsidR="0097295A">
        <w:rPr>
          <w:lang w:val="en-GB" w:eastAsia="ja-JP"/>
        </w:rPr>
        <w:t xml:space="preserve">, </w:t>
      </w:r>
      <w:r w:rsidR="00A60F76">
        <w:rPr>
          <w:lang w:val="en-GB" w:eastAsia="ja-JP"/>
        </w:rPr>
        <w:t>may not be relevant to most RedCap UEs</w:t>
      </w:r>
      <w:r w:rsidR="00FC322D">
        <w:rPr>
          <w:lang w:val="en-GB" w:eastAsia="ja-JP"/>
        </w:rPr>
        <w:t>)</w:t>
      </w:r>
      <w:r w:rsidR="00C34C12">
        <w:rPr>
          <w:lang w:val="en-GB" w:eastAsia="ja-JP"/>
        </w:rPr>
        <w:t xml:space="preserve">. To maximize its use and benefits, we think </w:t>
      </w:r>
      <w:r w:rsidR="00956B2F">
        <w:rPr>
          <w:lang w:val="en-GB" w:eastAsia="ja-JP"/>
        </w:rPr>
        <w:t xml:space="preserve">we may leave the exact </w:t>
      </w:r>
      <w:r w:rsidR="00C34C12">
        <w:rPr>
          <w:lang w:val="en-GB" w:eastAsia="ja-JP"/>
        </w:rPr>
        <w:t>scope of this</w:t>
      </w:r>
      <w:r w:rsidR="00956B2F">
        <w:rPr>
          <w:lang w:val="en-GB" w:eastAsia="ja-JP"/>
        </w:rPr>
        <w:t xml:space="preserve"> new indication </w:t>
      </w:r>
      <w:r w:rsidR="00620385">
        <w:rPr>
          <w:lang w:val="en-GB" w:eastAsia="ja-JP"/>
        </w:rPr>
        <w:t xml:space="preserve">(e.g. set of UE groups, set of SIBs) </w:t>
      </w:r>
      <w:r w:rsidR="00956B2F">
        <w:rPr>
          <w:lang w:val="en-GB" w:eastAsia="ja-JP"/>
        </w:rPr>
        <w:t xml:space="preserve">up to network configuration. </w:t>
      </w:r>
    </w:p>
    <w:p w14:paraId="2E6F760A" w14:textId="3328997E" w:rsidR="00620385" w:rsidRDefault="00620385" w:rsidP="00C34C12">
      <w:pPr>
        <w:rPr>
          <w:lang w:val="en-GB" w:eastAsia="ja-JP"/>
        </w:rPr>
      </w:pPr>
      <w:r>
        <w:rPr>
          <w:lang w:val="en-GB" w:eastAsia="ja-JP"/>
        </w:rPr>
        <w:t>We notice that currently bit 4</w:t>
      </w:r>
      <w:r w:rsidR="002A3AE1">
        <w:rPr>
          <w:lang w:val="en-GB" w:eastAsia="ja-JP"/>
        </w:rPr>
        <w:t>~</w:t>
      </w:r>
      <w:r>
        <w:rPr>
          <w:lang w:val="en-GB" w:eastAsia="ja-JP"/>
        </w:rPr>
        <w:t xml:space="preserve">8 in short </w:t>
      </w:r>
      <w:r w:rsidR="002A3AE1">
        <w:rPr>
          <w:lang w:val="en-GB" w:eastAsia="ja-JP"/>
        </w:rPr>
        <w:t>message is reserved and hence some of those bits can be used for this new indication.</w:t>
      </w:r>
    </w:p>
    <w:p w14:paraId="6A654800" w14:textId="354EE9AF" w:rsidR="00AA2919" w:rsidRPr="002C7E36" w:rsidRDefault="00956B2F" w:rsidP="002C7E36">
      <w:pPr>
        <w:ind w:left="1530" w:hanging="1530"/>
        <w:rPr>
          <w:b/>
          <w:bCs w:val="0"/>
          <w:lang w:val="en-GB" w:eastAsia="ja-JP"/>
        </w:rPr>
      </w:pPr>
      <w:r w:rsidRPr="002C7E36">
        <w:rPr>
          <w:b/>
          <w:bCs w:val="0"/>
          <w:lang w:val="en-GB" w:eastAsia="ja-JP"/>
        </w:rPr>
        <w:t xml:space="preserve">Proposal </w:t>
      </w:r>
      <w:r w:rsidR="005C4793">
        <w:rPr>
          <w:b/>
          <w:bCs w:val="0"/>
          <w:lang w:val="en-GB" w:eastAsia="ja-JP"/>
        </w:rPr>
        <w:t>3</w:t>
      </w:r>
      <w:r w:rsidR="005A3A50" w:rsidRPr="002C7E36">
        <w:rPr>
          <w:b/>
          <w:bCs w:val="0"/>
          <w:lang w:val="en-GB" w:eastAsia="ja-JP"/>
        </w:rPr>
        <w:t>.</w:t>
      </w:r>
      <w:r w:rsidR="002C7E36">
        <w:rPr>
          <w:b/>
          <w:bCs w:val="0"/>
          <w:lang w:val="en-GB" w:eastAsia="ja-JP"/>
        </w:rPr>
        <w:tab/>
      </w:r>
      <w:r w:rsidR="005A3A50" w:rsidRPr="002C7E36">
        <w:rPr>
          <w:b/>
          <w:bCs w:val="0"/>
          <w:lang w:val="en-GB" w:eastAsia="ja-JP"/>
        </w:rPr>
        <w:t xml:space="preserve">Introduce a new indication </w:t>
      </w:r>
      <w:r w:rsidR="00A60F76" w:rsidRPr="002C7E36">
        <w:rPr>
          <w:b/>
          <w:bCs w:val="0"/>
          <w:lang w:val="en-GB" w:eastAsia="ja-JP"/>
        </w:rPr>
        <w:t xml:space="preserve">in short message to indicate </w:t>
      </w:r>
      <w:r w:rsidR="004A707C" w:rsidRPr="002C7E36">
        <w:rPr>
          <w:b/>
          <w:bCs w:val="0"/>
          <w:lang w:val="en-GB" w:eastAsia="ja-JP"/>
        </w:rPr>
        <w:t>whether a system information u</w:t>
      </w:r>
      <w:r w:rsidR="008A3150" w:rsidRPr="002C7E36">
        <w:rPr>
          <w:b/>
          <w:bCs w:val="0"/>
          <w:lang w:val="en-GB" w:eastAsia="ja-JP"/>
        </w:rPr>
        <w:t>pdate is relevant only to a configured UE group (e.g. RedCap) or a configured set of SIBs</w:t>
      </w:r>
      <w:r w:rsidR="00F66C65" w:rsidRPr="002C7E36">
        <w:rPr>
          <w:b/>
          <w:bCs w:val="0"/>
          <w:lang w:val="en-GB" w:eastAsia="ja-JP"/>
        </w:rPr>
        <w:t xml:space="preserve">. </w:t>
      </w:r>
    </w:p>
    <w:p w14:paraId="2FEDFF7B" w14:textId="363224AE" w:rsidR="00703941" w:rsidRPr="002C7E36" w:rsidRDefault="00AA2919" w:rsidP="002C7E36">
      <w:pPr>
        <w:tabs>
          <w:tab w:val="left" w:pos="1530"/>
        </w:tabs>
        <w:ind w:left="1530" w:hanging="1530"/>
        <w:rPr>
          <w:b/>
          <w:bCs w:val="0"/>
          <w:sz w:val="36"/>
          <w:lang w:eastAsia="ja-JP"/>
        </w:rPr>
      </w:pPr>
      <w:r w:rsidRPr="002C7E36">
        <w:rPr>
          <w:b/>
          <w:bCs w:val="0"/>
          <w:lang w:val="en-GB" w:eastAsia="ja-JP"/>
        </w:rPr>
        <w:t xml:space="preserve">Proposal </w:t>
      </w:r>
      <w:r w:rsidR="005C4793">
        <w:rPr>
          <w:b/>
          <w:bCs w:val="0"/>
          <w:lang w:val="en-GB" w:eastAsia="ja-JP"/>
        </w:rPr>
        <w:t>4</w:t>
      </w:r>
      <w:r w:rsidRPr="002C7E36">
        <w:rPr>
          <w:b/>
          <w:bCs w:val="0"/>
          <w:lang w:val="en-GB" w:eastAsia="ja-JP"/>
        </w:rPr>
        <w:t xml:space="preserve">. </w:t>
      </w:r>
      <w:r w:rsidR="002C7E36">
        <w:rPr>
          <w:b/>
          <w:bCs w:val="0"/>
          <w:lang w:val="en-GB" w:eastAsia="ja-JP"/>
        </w:rPr>
        <w:tab/>
      </w:r>
      <w:r w:rsidR="00D46A88" w:rsidRPr="002C7E36">
        <w:rPr>
          <w:b/>
          <w:bCs w:val="0"/>
          <w:lang w:val="en-GB" w:eastAsia="ja-JP"/>
        </w:rPr>
        <w:t>FFS t</w:t>
      </w:r>
      <w:r w:rsidR="00F66C65" w:rsidRPr="002C7E36">
        <w:rPr>
          <w:b/>
          <w:bCs w:val="0"/>
          <w:lang w:val="en-GB" w:eastAsia="ja-JP"/>
        </w:rPr>
        <w:t xml:space="preserve">he exact </w:t>
      </w:r>
      <w:r w:rsidRPr="002C7E36">
        <w:rPr>
          <w:b/>
          <w:bCs w:val="0"/>
          <w:lang w:val="en-GB" w:eastAsia="ja-JP"/>
        </w:rPr>
        <w:t xml:space="preserve">size of this indication, </w:t>
      </w:r>
      <w:r w:rsidR="00D46A88" w:rsidRPr="002C7E36">
        <w:rPr>
          <w:b/>
          <w:bCs w:val="0"/>
          <w:lang w:val="en-GB" w:eastAsia="ja-JP"/>
        </w:rPr>
        <w:t xml:space="preserve">the </w:t>
      </w:r>
      <w:r w:rsidR="00977298" w:rsidRPr="002C7E36">
        <w:rPr>
          <w:b/>
          <w:bCs w:val="0"/>
          <w:lang w:val="en-GB" w:eastAsia="ja-JP"/>
        </w:rPr>
        <w:t>set of UE groups</w:t>
      </w:r>
      <w:r w:rsidR="00BC6136" w:rsidRPr="002C7E36">
        <w:rPr>
          <w:b/>
          <w:bCs w:val="0"/>
          <w:lang w:val="en-GB" w:eastAsia="ja-JP"/>
        </w:rPr>
        <w:t xml:space="preserve"> or SIBs</w:t>
      </w:r>
      <w:r w:rsidR="00D46A88" w:rsidRPr="002C7E36">
        <w:rPr>
          <w:b/>
          <w:bCs w:val="0"/>
          <w:lang w:val="en-GB" w:eastAsia="ja-JP"/>
        </w:rPr>
        <w:t xml:space="preserve"> that can be configured for this new indication. </w:t>
      </w:r>
      <w:r w:rsidR="00BC6136" w:rsidRPr="002C7E36">
        <w:rPr>
          <w:b/>
          <w:bCs w:val="0"/>
          <w:lang w:val="en-GB" w:eastAsia="ja-JP"/>
        </w:rPr>
        <w:t xml:space="preserve"> </w:t>
      </w:r>
      <w:r w:rsidR="00C34C12" w:rsidRPr="002C7E36">
        <w:rPr>
          <w:b/>
          <w:bCs w:val="0"/>
          <w:lang w:val="en-GB" w:eastAsia="ja-JP"/>
        </w:rPr>
        <w:t xml:space="preserve"> </w:t>
      </w:r>
      <w:r w:rsidR="009E5F42" w:rsidRPr="002C7E36">
        <w:rPr>
          <w:b/>
          <w:bCs w:val="0"/>
          <w:lang w:val="en-GB" w:eastAsia="ja-JP"/>
        </w:rPr>
        <w:t xml:space="preserve"> </w:t>
      </w:r>
      <w:r w:rsidR="004772E3" w:rsidRPr="002C7E36">
        <w:rPr>
          <w:b/>
          <w:bCs w:val="0"/>
          <w:sz w:val="36"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00D95F9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26FC0F3C" w14:textId="3EB8771A" w:rsidR="003958E9" w:rsidRPr="003958E9" w:rsidRDefault="003958E9" w:rsidP="00076AEB">
      <w:pPr>
        <w:pStyle w:val="0Maintext"/>
        <w:tabs>
          <w:tab w:val="left" w:pos="1530"/>
        </w:tabs>
        <w:spacing w:before="240" w:after="0" w:afterAutospacing="0" w:line="240" w:lineRule="auto"/>
        <w:ind w:left="1526" w:hanging="1526"/>
        <w:jc w:val="left"/>
        <w:rPr>
          <w:u w:val="single"/>
        </w:rPr>
      </w:pPr>
      <w:r w:rsidRPr="003958E9">
        <w:rPr>
          <w:u w:val="single"/>
        </w:rPr>
        <w:t>TRS/CSI-RS configuration</w:t>
      </w:r>
    </w:p>
    <w:p w14:paraId="6DA21A42" w14:textId="294068AA" w:rsidR="0076003F" w:rsidRDefault="0076003F" w:rsidP="00076AEB">
      <w:pPr>
        <w:pStyle w:val="0Maintext"/>
        <w:tabs>
          <w:tab w:val="left" w:pos="1530"/>
        </w:tabs>
        <w:spacing w:before="120" w:after="180" w:afterAutospacing="0" w:line="240" w:lineRule="auto"/>
        <w:ind w:left="1526" w:hanging="1526"/>
        <w:jc w:val="left"/>
        <w:rPr>
          <w:b/>
          <w:bCs w:val="0"/>
        </w:rPr>
      </w:pPr>
      <w:r w:rsidRPr="004B63A5">
        <w:rPr>
          <w:b/>
          <w:bCs w:val="0"/>
        </w:rPr>
        <w:t xml:space="preserve">Proposal </w:t>
      </w:r>
      <w:r w:rsidR="005C4793">
        <w:rPr>
          <w:b/>
          <w:bCs w:val="0"/>
        </w:rPr>
        <w:t>1</w:t>
      </w:r>
      <w:r w:rsidRPr="004B63A5">
        <w:rPr>
          <w:b/>
          <w:bCs w:val="0"/>
        </w:rPr>
        <w:t xml:space="preserve">.  </w:t>
      </w:r>
      <w:r>
        <w:rPr>
          <w:b/>
          <w:bCs w:val="0"/>
        </w:rPr>
        <w:tab/>
      </w:r>
      <w:r w:rsidRPr="004B63A5">
        <w:rPr>
          <w:b/>
          <w:bCs w:val="0"/>
        </w:rPr>
        <w:t>Dedicated signaling of TRS/CSI-RS configuration is not supported.</w:t>
      </w:r>
    </w:p>
    <w:p w14:paraId="7588974D" w14:textId="7B5EB591" w:rsidR="0076003F" w:rsidRDefault="0076003F" w:rsidP="00984DE9">
      <w:pPr>
        <w:pStyle w:val="0Maintext"/>
        <w:tabs>
          <w:tab w:val="left" w:pos="1530"/>
        </w:tabs>
        <w:spacing w:after="180" w:afterAutospacing="0" w:line="240" w:lineRule="auto"/>
        <w:ind w:left="1530" w:hanging="1530"/>
        <w:jc w:val="left"/>
        <w:rPr>
          <w:b/>
          <w:bCs w:val="0"/>
        </w:rPr>
      </w:pPr>
      <w:r w:rsidRPr="00A57F55">
        <w:rPr>
          <w:b/>
          <w:bCs w:val="0"/>
        </w:rPr>
        <w:t xml:space="preserve">Proposal </w:t>
      </w:r>
      <w:r w:rsidR="005C4793">
        <w:rPr>
          <w:b/>
          <w:bCs w:val="0"/>
        </w:rPr>
        <w:t>2</w:t>
      </w:r>
      <w:r w:rsidRPr="00A57F55">
        <w:rPr>
          <w:b/>
          <w:bCs w:val="0"/>
        </w:rPr>
        <w:t xml:space="preserve">. </w:t>
      </w:r>
      <w:r w:rsidRPr="00A57F55">
        <w:rPr>
          <w:b/>
          <w:bCs w:val="0"/>
        </w:rPr>
        <w:tab/>
        <w:t xml:space="preserve">TRS/CSI-RS </w:t>
      </w:r>
      <w:r>
        <w:rPr>
          <w:b/>
          <w:bCs w:val="0"/>
        </w:rPr>
        <w:t xml:space="preserve">configuration is </w:t>
      </w:r>
      <w:r w:rsidRPr="00A57F55">
        <w:rPr>
          <w:b/>
          <w:bCs w:val="0"/>
        </w:rPr>
        <w:t xml:space="preserve">signalled </w:t>
      </w:r>
      <w:r>
        <w:rPr>
          <w:b/>
          <w:bCs w:val="0"/>
        </w:rPr>
        <w:t>in a new SIB</w:t>
      </w:r>
      <w:r w:rsidRPr="00A57F55">
        <w:rPr>
          <w:b/>
          <w:bCs w:val="0"/>
        </w:rPr>
        <w:t>.</w:t>
      </w:r>
    </w:p>
    <w:p w14:paraId="7076EC7A" w14:textId="38641199" w:rsidR="002C4E13" w:rsidRPr="002C4E13" w:rsidRDefault="002C4E13" w:rsidP="00076AEB">
      <w:pPr>
        <w:pStyle w:val="0Maintext"/>
        <w:tabs>
          <w:tab w:val="left" w:pos="1530"/>
        </w:tabs>
        <w:spacing w:before="120" w:after="180" w:afterAutospacing="0" w:line="240" w:lineRule="auto"/>
        <w:ind w:left="1526" w:hanging="1526"/>
        <w:jc w:val="left"/>
        <w:rPr>
          <w:u w:val="single"/>
        </w:rPr>
      </w:pPr>
      <w:r>
        <w:rPr>
          <w:u w:val="single"/>
        </w:rPr>
        <w:t>Enhancement to s</w:t>
      </w:r>
      <w:r w:rsidRPr="002C4E13">
        <w:rPr>
          <w:u w:val="single"/>
        </w:rPr>
        <w:t>hort message</w:t>
      </w:r>
    </w:p>
    <w:p w14:paraId="418D7CE0" w14:textId="5A896690" w:rsidR="00984DE9" w:rsidRPr="00166430" w:rsidRDefault="00984DE9" w:rsidP="00984DE9">
      <w:pPr>
        <w:tabs>
          <w:tab w:val="left" w:pos="1530"/>
        </w:tabs>
        <w:ind w:left="1530" w:hanging="1530"/>
        <w:rPr>
          <w:b/>
          <w:bCs w:val="0"/>
          <w:lang w:val="en-GB" w:eastAsia="ja-JP"/>
        </w:rPr>
      </w:pPr>
      <w:r w:rsidRPr="00166430">
        <w:rPr>
          <w:b/>
          <w:bCs w:val="0"/>
          <w:lang w:val="en-GB" w:eastAsia="ja-JP"/>
        </w:rPr>
        <w:t xml:space="preserve">Observation </w:t>
      </w:r>
      <w:r w:rsidR="00076AEB">
        <w:rPr>
          <w:b/>
          <w:bCs w:val="0"/>
          <w:lang w:val="en-GB" w:eastAsia="ja-JP"/>
        </w:rPr>
        <w:t>1</w:t>
      </w:r>
      <w:r w:rsidRPr="00166430">
        <w:rPr>
          <w:b/>
          <w:bCs w:val="0"/>
          <w:lang w:val="en-GB" w:eastAsia="ja-JP"/>
        </w:rPr>
        <w:t xml:space="preserve">. </w:t>
      </w:r>
      <w:r>
        <w:rPr>
          <w:b/>
          <w:bCs w:val="0"/>
          <w:lang w:val="en-GB" w:eastAsia="ja-JP"/>
        </w:rPr>
        <w:tab/>
      </w:r>
      <w:r w:rsidRPr="00166430">
        <w:rPr>
          <w:b/>
          <w:bCs w:val="0"/>
          <w:lang w:val="en-GB" w:eastAsia="ja-JP"/>
        </w:rPr>
        <w:t xml:space="preserve">Short message is sent to all UEs but </w:t>
      </w:r>
      <w:r>
        <w:rPr>
          <w:b/>
          <w:bCs w:val="0"/>
          <w:lang w:val="en-GB" w:eastAsia="ja-JP"/>
        </w:rPr>
        <w:t xml:space="preserve">not all updates in </w:t>
      </w:r>
      <w:r w:rsidRPr="00166430">
        <w:rPr>
          <w:b/>
          <w:bCs w:val="0"/>
          <w:lang w:val="en-GB" w:eastAsia="ja-JP"/>
        </w:rPr>
        <w:t xml:space="preserve">system information </w:t>
      </w:r>
      <w:r>
        <w:rPr>
          <w:b/>
          <w:bCs w:val="0"/>
          <w:lang w:val="en-GB" w:eastAsia="ja-JP"/>
        </w:rPr>
        <w:t>are r</w:t>
      </w:r>
      <w:r w:rsidRPr="00166430">
        <w:rPr>
          <w:b/>
          <w:bCs w:val="0"/>
          <w:lang w:val="en-GB" w:eastAsia="ja-JP"/>
        </w:rPr>
        <w:t xml:space="preserve">elevant to all UEs. </w:t>
      </w:r>
    </w:p>
    <w:p w14:paraId="4F39ED5E" w14:textId="36FD28F7" w:rsidR="00984DE9" w:rsidRDefault="00984DE9" w:rsidP="00984DE9">
      <w:pPr>
        <w:tabs>
          <w:tab w:val="left" w:pos="1530"/>
        </w:tabs>
        <w:ind w:left="1530" w:hanging="1530"/>
        <w:rPr>
          <w:b/>
          <w:bCs w:val="0"/>
          <w:lang w:val="en-GB" w:eastAsia="ja-JP"/>
        </w:rPr>
      </w:pPr>
      <w:r w:rsidRPr="00703941">
        <w:rPr>
          <w:b/>
          <w:bCs w:val="0"/>
          <w:lang w:val="en-GB" w:eastAsia="ja-JP"/>
        </w:rPr>
        <w:t xml:space="preserve">Observation </w:t>
      </w:r>
      <w:r w:rsidR="00076AEB">
        <w:rPr>
          <w:b/>
          <w:bCs w:val="0"/>
          <w:lang w:val="en-GB" w:eastAsia="ja-JP"/>
        </w:rPr>
        <w:t>2</w:t>
      </w:r>
      <w:r w:rsidRPr="00703941">
        <w:rPr>
          <w:b/>
          <w:bCs w:val="0"/>
          <w:lang w:val="en-GB" w:eastAsia="ja-JP"/>
        </w:rPr>
        <w:t xml:space="preserve">. </w:t>
      </w:r>
      <w:r>
        <w:rPr>
          <w:b/>
          <w:bCs w:val="0"/>
          <w:lang w:val="en-GB" w:eastAsia="ja-JP"/>
        </w:rPr>
        <w:tab/>
      </w:r>
      <w:r w:rsidRPr="00703941">
        <w:rPr>
          <w:b/>
          <w:bCs w:val="0"/>
          <w:lang w:val="en-GB" w:eastAsia="ja-JP"/>
        </w:rPr>
        <w:t xml:space="preserve">The current short-message design can be a significant overhead for Rel-17 UEs that spend most of their times in RRC Idle/Inactive and have long eDRX cycles.  </w:t>
      </w:r>
    </w:p>
    <w:p w14:paraId="6ADD82BD" w14:textId="77777777" w:rsidR="00984DE9" w:rsidRPr="002C7E36" w:rsidRDefault="00984DE9" w:rsidP="00984DE9">
      <w:pPr>
        <w:ind w:left="1530" w:hanging="1530"/>
        <w:rPr>
          <w:b/>
          <w:bCs w:val="0"/>
          <w:lang w:val="en-GB" w:eastAsia="ja-JP"/>
        </w:rPr>
      </w:pPr>
      <w:r w:rsidRPr="002C7E36">
        <w:rPr>
          <w:b/>
          <w:bCs w:val="0"/>
          <w:lang w:val="en-GB" w:eastAsia="ja-JP"/>
        </w:rPr>
        <w:t xml:space="preserve">Proposal </w:t>
      </w:r>
      <w:r>
        <w:rPr>
          <w:b/>
          <w:bCs w:val="0"/>
          <w:lang w:val="en-GB" w:eastAsia="ja-JP"/>
        </w:rPr>
        <w:t>4</w:t>
      </w:r>
      <w:r w:rsidRPr="002C7E36">
        <w:rPr>
          <w:b/>
          <w:bCs w:val="0"/>
          <w:lang w:val="en-GB" w:eastAsia="ja-JP"/>
        </w:rPr>
        <w:t>.</w:t>
      </w:r>
      <w:r>
        <w:rPr>
          <w:b/>
          <w:bCs w:val="0"/>
          <w:lang w:val="en-GB" w:eastAsia="ja-JP"/>
        </w:rPr>
        <w:tab/>
      </w:r>
      <w:r w:rsidRPr="002C7E36">
        <w:rPr>
          <w:b/>
          <w:bCs w:val="0"/>
          <w:lang w:val="en-GB" w:eastAsia="ja-JP"/>
        </w:rPr>
        <w:t xml:space="preserve">Introduce a new indication in short message to indicate whether a system information update is relevant only to a configured UE group (e.g. RedCap) or a configured set of SIBs. </w:t>
      </w:r>
    </w:p>
    <w:p w14:paraId="3A433746" w14:textId="69D7D48C" w:rsidR="003E3910" w:rsidRPr="004F0C31" w:rsidRDefault="00984DE9" w:rsidP="004F0C31">
      <w:pPr>
        <w:tabs>
          <w:tab w:val="left" w:pos="1530"/>
        </w:tabs>
        <w:ind w:left="1530" w:hanging="1530"/>
        <w:rPr>
          <w:b/>
          <w:bCs w:val="0"/>
          <w:sz w:val="36"/>
          <w:lang w:eastAsia="ja-JP"/>
        </w:rPr>
      </w:pPr>
      <w:r w:rsidRPr="002C7E36">
        <w:rPr>
          <w:b/>
          <w:bCs w:val="0"/>
          <w:lang w:val="en-GB" w:eastAsia="ja-JP"/>
        </w:rPr>
        <w:t xml:space="preserve">Proposal </w:t>
      </w:r>
      <w:r>
        <w:rPr>
          <w:b/>
          <w:bCs w:val="0"/>
          <w:lang w:val="en-GB" w:eastAsia="ja-JP"/>
        </w:rPr>
        <w:t>5</w:t>
      </w:r>
      <w:r w:rsidRPr="002C7E36">
        <w:rPr>
          <w:b/>
          <w:bCs w:val="0"/>
          <w:lang w:val="en-GB" w:eastAsia="ja-JP"/>
        </w:rPr>
        <w:t xml:space="preserve">. </w:t>
      </w:r>
      <w:r>
        <w:rPr>
          <w:b/>
          <w:bCs w:val="0"/>
          <w:lang w:val="en-GB" w:eastAsia="ja-JP"/>
        </w:rPr>
        <w:tab/>
      </w:r>
      <w:r w:rsidRPr="002C7E36">
        <w:rPr>
          <w:b/>
          <w:bCs w:val="0"/>
          <w:lang w:val="en-GB" w:eastAsia="ja-JP"/>
        </w:rPr>
        <w:t xml:space="preserve">FFS the size of this indication, the set of UE groups or SIBs that can be configured for this new indication.    </w:t>
      </w:r>
      <w:r w:rsidRPr="002C7E36">
        <w:rPr>
          <w:b/>
          <w:bCs w:val="0"/>
          <w:sz w:val="36"/>
          <w:lang w:eastAsia="ja-JP"/>
        </w:rPr>
        <w:t xml:space="preserve"> </w:t>
      </w:r>
    </w:p>
    <w:sectPr w:rsidR="003E3910" w:rsidRPr="004F0C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55EFC" w14:textId="77777777" w:rsidR="007A49FD" w:rsidRDefault="007A49FD">
      <w:r>
        <w:separator/>
      </w:r>
    </w:p>
    <w:p w14:paraId="511997A1" w14:textId="77777777" w:rsidR="007A49FD" w:rsidRDefault="007A49FD"/>
  </w:endnote>
  <w:endnote w:type="continuationSeparator" w:id="0">
    <w:p w14:paraId="2D8A7C75" w14:textId="77777777" w:rsidR="007A49FD" w:rsidRDefault="007A49FD">
      <w:r>
        <w:continuationSeparator/>
      </w:r>
    </w:p>
    <w:p w14:paraId="34D56E1F" w14:textId="77777777" w:rsidR="007A49FD" w:rsidRDefault="007A49FD"/>
  </w:endnote>
  <w:endnote w:type="continuationNotice" w:id="1">
    <w:p w14:paraId="24B3EA4C" w14:textId="77777777" w:rsidR="007A49FD" w:rsidRDefault="007A4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06090" w14:textId="77777777" w:rsidR="007A49FD" w:rsidRDefault="007A49FD">
      <w:r>
        <w:separator/>
      </w:r>
    </w:p>
    <w:p w14:paraId="2B253281" w14:textId="77777777" w:rsidR="007A49FD" w:rsidRDefault="007A49FD"/>
  </w:footnote>
  <w:footnote w:type="continuationSeparator" w:id="0">
    <w:p w14:paraId="5F6C12D7" w14:textId="77777777" w:rsidR="007A49FD" w:rsidRDefault="007A49FD">
      <w:r>
        <w:continuationSeparator/>
      </w:r>
    </w:p>
    <w:p w14:paraId="501B9F8A" w14:textId="77777777" w:rsidR="007A49FD" w:rsidRDefault="007A49FD"/>
  </w:footnote>
  <w:footnote w:type="continuationNotice" w:id="1">
    <w:p w14:paraId="5E6582A2" w14:textId="77777777" w:rsidR="007A49FD" w:rsidRDefault="007A49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73816"/>
    <w:multiLevelType w:val="hybridMultilevel"/>
    <w:tmpl w:val="CDFA6EA8"/>
    <w:lvl w:ilvl="0" w:tplc="93A6F11E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FF0A81"/>
    <w:multiLevelType w:val="hybridMultilevel"/>
    <w:tmpl w:val="0E703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15"/>
  </w:num>
  <w:num w:numId="5">
    <w:abstractNumId w:val="2"/>
  </w:num>
  <w:num w:numId="6">
    <w:abstractNumId w:val="4"/>
  </w:num>
  <w:num w:numId="7">
    <w:abstractNumId w:val="17"/>
  </w:num>
  <w:num w:numId="8">
    <w:abstractNumId w:val="14"/>
  </w:num>
  <w:num w:numId="9">
    <w:abstractNumId w:val="5"/>
  </w:num>
  <w:num w:numId="10">
    <w:abstractNumId w:val="3"/>
  </w:num>
  <w:num w:numId="11">
    <w:abstractNumId w:val="18"/>
  </w:num>
  <w:num w:numId="12">
    <w:abstractNumId w:val="7"/>
  </w:num>
  <w:num w:numId="13">
    <w:abstractNumId w:val="12"/>
  </w:num>
  <w:num w:numId="14">
    <w:abstractNumId w:val="16"/>
  </w:num>
  <w:num w:numId="15">
    <w:abstractNumId w:val="6"/>
  </w:num>
  <w:num w:numId="16">
    <w:abstractNumId w:val="11"/>
  </w:num>
  <w:num w:numId="17">
    <w:abstractNumId w:val="10"/>
  </w:num>
  <w:num w:numId="18">
    <w:abstractNumId w:val="13"/>
  </w:num>
  <w:num w:numId="19">
    <w:abstractNumId w:val="9"/>
  </w:num>
  <w:num w:numId="20">
    <w:abstractNumId w:val="1"/>
  </w:num>
  <w:num w:numId="2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8A2"/>
    <w:rsid w:val="00005BA9"/>
    <w:rsid w:val="000069E9"/>
    <w:rsid w:val="00006ED1"/>
    <w:rsid w:val="00006EDD"/>
    <w:rsid w:val="00010378"/>
    <w:rsid w:val="000109F9"/>
    <w:rsid w:val="00011393"/>
    <w:rsid w:val="00012946"/>
    <w:rsid w:val="00012C37"/>
    <w:rsid w:val="00012C87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3DC4"/>
    <w:rsid w:val="000241A1"/>
    <w:rsid w:val="00024208"/>
    <w:rsid w:val="00024A54"/>
    <w:rsid w:val="00024BA4"/>
    <w:rsid w:val="00024CCA"/>
    <w:rsid w:val="00024E02"/>
    <w:rsid w:val="0002512D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B71"/>
    <w:rsid w:val="00033F8E"/>
    <w:rsid w:val="0003521E"/>
    <w:rsid w:val="00035407"/>
    <w:rsid w:val="0003586B"/>
    <w:rsid w:val="000361BE"/>
    <w:rsid w:val="00036376"/>
    <w:rsid w:val="00036AE0"/>
    <w:rsid w:val="00037DEE"/>
    <w:rsid w:val="00037FB3"/>
    <w:rsid w:val="0004007A"/>
    <w:rsid w:val="00040E4E"/>
    <w:rsid w:val="000420DE"/>
    <w:rsid w:val="00043FFD"/>
    <w:rsid w:val="00044CDF"/>
    <w:rsid w:val="000456D6"/>
    <w:rsid w:val="00045CFA"/>
    <w:rsid w:val="0004779A"/>
    <w:rsid w:val="00050EF3"/>
    <w:rsid w:val="0005282C"/>
    <w:rsid w:val="0005283A"/>
    <w:rsid w:val="000530D4"/>
    <w:rsid w:val="000537B7"/>
    <w:rsid w:val="00053F26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E35"/>
    <w:rsid w:val="000623D5"/>
    <w:rsid w:val="00063734"/>
    <w:rsid w:val="00063F71"/>
    <w:rsid w:val="000643D6"/>
    <w:rsid w:val="00064C2D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4295"/>
    <w:rsid w:val="00074C4B"/>
    <w:rsid w:val="00075388"/>
    <w:rsid w:val="0007617D"/>
    <w:rsid w:val="000761C3"/>
    <w:rsid w:val="000767C7"/>
    <w:rsid w:val="00076AA4"/>
    <w:rsid w:val="00076AEB"/>
    <w:rsid w:val="00076DE5"/>
    <w:rsid w:val="00076E2E"/>
    <w:rsid w:val="00077CF6"/>
    <w:rsid w:val="00080137"/>
    <w:rsid w:val="00080956"/>
    <w:rsid w:val="00080AE1"/>
    <w:rsid w:val="000811A8"/>
    <w:rsid w:val="00081430"/>
    <w:rsid w:val="00083A87"/>
    <w:rsid w:val="00084DEF"/>
    <w:rsid w:val="00086940"/>
    <w:rsid w:val="00086AB3"/>
    <w:rsid w:val="00086C64"/>
    <w:rsid w:val="00087C47"/>
    <w:rsid w:val="00090180"/>
    <w:rsid w:val="000901A1"/>
    <w:rsid w:val="00090F89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DA8"/>
    <w:rsid w:val="00097135"/>
    <w:rsid w:val="0009751C"/>
    <w:rsid w:val="00097827"/>
    <w:rsid w:val="000A10DF"/>
    <w:rsid w:val="000A1A8D"/>
    <w:rsid w:val="000A2266"/>
    <w:rsid w:val="000A256F"/>
    <w:rsid w:val="000A42BB"/>
    <w:rsid w:val="000A4674"/>
    <w:rsid w:val="000A59A3"/>
    <w:rsid w:val="000A6089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5B95"/>
    <w:rsid w:val="000B6CD9"/>
    <w:rsid w:val="000C0440"/>
    <w:rsid w:val="000C0F54"/>
    <w:rsid w:val="000C1132"/>
    <w:rsid w:val="000C1985"/>
    <w:rsid w:val="000C19FB"/>
    <w:rsid w:val="000C2005"/>
    <w:rsid w:val="000C3446"/>
    <w:rsid w:val="000C39A9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639E"/>
    <w:rsid w:val="000E7C73"/>
    <w:rsid w:val="000E7E82"/>
    <w:rsid w:val="000F064E"/>
    <w:rsid w:val="000F0CA6"/>
    <w:rsid w:val="000F24A4"/>
    <w:rsid w:val="000F310A"/>
    <w:rsid w:val="000F39D2"/>
    <w:rsid w:val="000F3B7B"/>
    <w:rsid w:val="000F4AD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2042A"/>
    <w:rsid w:val="00120570"/>
    <w:rsid w:val="0012062B"/>
    <w:rsid w:val="0012163A"/>
    <w:rsid w:val="00121AF3"/>
    <w:rsid w:val="00123F8E"/>
    <w:rsid w:val="00124ED7"/>
    <w:rsid w:val="001250BC"/>
    <w:rsid w:val="00125810"/>
    <w:rsid w:val="00126222"/>
    <w:rsid w:val="00126403"/>
    <w:rsid w:val="00126BD6"/>
    <w:rsid w:val="00126E1B"/>
    <w:rsid w:val="0012724D"/>
    <w:rsid w:val="00130E7D"/>
    <w:rsid w:val="00130F9D"/>
    <w:rsid w:val="00132447"/>
    <w:rsid w:val="00132C80"/>
    <w:rsid w:val="0013334E"/>
    <w:rsid w:val="001349BE"/>
    <w:rsid w:val="00134FF7"/>
    <w:rsid w:val="00135175"/>
    <w:rsid w:val="00135CB6"/>
    <w:rsid w:val="00137115"/>
    <w:rsid w:val="0013715F"/>
    <w:rsid w:val="00137A78"/>
    <w:rsid w:val="00140136"/>
    <w:rsid w:val="0014234C"/>
    <w:rsid w:val="0014394C"/>
    <w:rsid w:val="00144393"/>
    <w:rsid w:val="0014472B"/>
    <w:rsid w:val="00145643"/>
    <w:rsid w:val="0014578C"/>
    <w:rsid w:val="001470E8"/>
    <w:rsid w:val="00147806"/>
    <w:rsid w:val="001500EB"/>
    <w:rsid w:val="00150A18"/>
    <w:rsid w:val="00150BCE"/>
    <w:rsid w:val="00152AA4"/>
    <w:rsid w:val="00156382"/>
    <w:rsid w:val="00156591"/>
    <w:rsid w:val="001570F6"/>
    <w:rsid w:val="0015782C"/>
    <w:rsid w:val="00157E76"/>
    <w:rsid w:val="00160D7D"/>
    <w:rsid w:val="0016240C"/>
    <w:rsid w:val="00162432"/>
    <w:rsid w:val="00162CF0"/>
    <w:rsid w:val="00164CCC"/>
    <w:rsid w:val="0016515B"/>
    <w:rsid w:val="00165C3F"/>
    <w:rsid w:val="0016629D"/>
    <w:rsid w:val="00166430"/>
    <w:rsid w:val="00167524"/>
    <w:rsid w:val="0016779B"/>
    <w:rsid w:val="00170A65"/>
    <w:rsid w:val="00170CE7"/>
    <w:rsid w:val="00171382"/>
    <w:rsid w:val="00173E7B"/>
    <w:rsid w:val="00174240"/>
    <w:rsid w:val="00174A05"/>
    <w:rsid w:val="00174C43"/>
    <w:rsid w:val="00175A09"/>
    <w:rsid w:val="0017631E"/>
    <w:rsid w:val="00177186"/>
    <w:rsid w:val="00177CBF"/>
    <w:rsid w:val="0018043B"/>
    <w:rsid w:val="00180E55"/>
    <w:rsid w:val="00181108"/>
    <w:rsid w:val="0018120D"/>
    <w:rsid w:val="001819CB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35ED"/>
    <w:rsid w:val="001A397D"/>
    <w:rsid w:val="001A3F94"/>
    <w:rsid w:val="001A41BE"/>
    <w:rsid w:val="001A48D3"/>
    <w:rsid w:val="001A5745"/>
    <w:rsid w:val="001A620E"/>
    <w:rsid w:val="001A6C79"/>
    <w:rsid w:val="001A7919"/>
    <w:rsid w:val="001B00B3"/>
    <w:rsid w:val="001B0C56"/>
    <w:rsid w:val="001B19CD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6F45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E11"/>
    <w:rsid w:val="001E3E6C"/>
    <w:rsid w:val="001E5707"/>
    <w:rsid w:val="001E59F8"/>
    <w:rsid w:val="001E5CA3"/>
    <w:rsid w:val="001E61B8"/>
    <w:rsid w:val="001E7003"/>
    <w:rsid w:val="001F0027"/>
    <w:rsid w:val="001F069B"/>
    <w:rsid w:val="001F0B93"/>
    <w:rsid w:val="001F0E36"/>
    <w:rsid w:val="001F0FB5"/>
    <w:rsid w:val="001F12E8"/>
    <w:rsid w:val="001F1826"/>
    <w:rsid w:val="001F4850"/>
    <w:rsid w:val="001F4DF2"/>
    <w:rsid w:val="001F5224"/>
    <w:rsid w:val="001F546F"/>
    <w:rsid w:val="001F7461"/>
    <w:rsid w:val="00200156"/>
    <w:rsid w:val="00200DE1"/>
    <w:rsid w:val="00200FBE"/>
    <w:rsid w:val="002019DA"/>
    <w:rsid w:val="00202065"/>
    <w:rsid w:val="00202B7A"/>
    <w:rsid w:val="00202F2B"/>
    <w:rsid w:val="00203E23"/>
    <w:rsid w:val="00204729"/>
    <w:rsid w:val="002067C0"/>
    <w:rsid w:val="00206900"/>
    <w:rsid w:val="00206BDB"/>
    <w:rsid w:val="00207175"/>
    <w:rsid w:val="00207CF8"/>
    <w:rsid w:val="00207E3C"/>
    <w:rsid w:val="002100D2"/>
    <w:rsid w:val="002104B4"/>
    <w:rsid w:val="002129ED"/>
    <w:rsid w:val="002147BE"/>
    <w:rsid w:val="002148B4"/>
    <w:rsid w:val="00215936"/>
    <w:rsid w:val="00217195"/>
    <w:rsid w:val="0021750A"/>
    <w:rsid w:val="00217D2F"/>
    <w:rsid w:val="00220202"/>
    <w:rsid w:val="00220F04"/>
    <w:rsid w:val="0022346D"/>
    <w:rsid w:val="00223C63"/>
    <w:rsid w:val="00224033"/>
    <w:rsid w:val="002257E4"/>
    <w:rsid w:val="002274FD"/>
    <w:rsid w:val="002304C5"/>
    <w:rsid w:val="00230C6D"/>
    <w:rsid w:val="0023148C"/>
    <w:rsid w:val="00232039"/>
    <w:rsid w:val="002325BF"/>
    <w:rsid w:val="00232987"/>
    <w:rsid w:val="002332E4"/>
    <w:rsid w:val="0023382A"/>
    <w:rsid w:val="00233CB1"/>
    <w:rsid w:val="00234BB1"/>
    <w:rsid w:val="0023537E"/>
    <w:rsid w:val="00235FB6"/>
    <w:rsid w:val="00236675"/>
    <w:rsid w:val="00236BF6"/>
    <w:rsid w:val="00236BF8"/>
    <w:rsid w:val="00236F2C"/>
    <w:rsid w:val="002370D8"/>
    <w:rsid w:val="002403F6"/>
    <w:rsid w:val="00242D18"/>
    <w:rsid w:val="00243652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59FC"/>
    <w:rsid w:val="00255A7F"/>
    <w:rsid w:val="00255F2C"/>
    <w:rsid w:val="00256397"/>
    <w:rsid w:val="00256423"/>
    <w:rsid w:val="0025658F"/>
    <w:rsid w:val="0025717C"/>
    <w:rsid w:val="00257CE2"/>
    <w:rsid w:val="00260401"/>
    <w:rsid w:val="00260627"/>
    <w:rsid w:val="00261CF2"/>
    <w:rsid w:val="002626A0"/>
    <w:rsid w:val="00262B04"/>
    <w:rsid w:val="00262F4C"/>
    <w:rsid w:val="002631B3"/>
    <w:rsid w:val="002631F9"/>
    <w:rsid w:val="00264ADD"/>
    <w:rsid w:val="00264CA5"/>
    <w:rsid w:val="00265F68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4830"/>
    <w:rsid w:val="00286074"/>
    <w:rsid w:val="002868A9"/>
    <w:rsid w:val="00287003"/>
    <w:rsid w:val="00287CD3"/>
    <w:rsid w:val="00290449"/>
    <w:rsid w:val="00291183"/>
    <w:rsid w:val="00293327"/>
    <w:rsid w:val="00294730"/>
    <w:rsid w:val="00295C63"/>
    <w:rsid w:val="002960A6"/>
    <w:rsid w:val="00297377"/>
    <w:rsid w:val="00297E82"/>
    <w:rsid w:val="002A18A0"/>
    <w:rsid w:val="002A2245"/>
    <w:rsid w:val="002A246D"/>
    <w:rsid w:val="002A3AE1"/>
    <w:rsid w:val="002A5549"/>
    <w:rsid w:val="002A695C"/>
    <w:rsid w:val="002A76ED"/>
    <w:rsid w:val="002A7B6F"/>
    <w:rsid w:val="002A7BDE"/>
    <w:rsid w:val="002A7D1C"/>
    <w:rsid w:val="002A7FA0"/>
    <w:rsid w:val="002B0C01"/>
    <w:rsid w:val="002B41DA"/>
    <w:rsid w:val="002B4AE9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4E13"/>
    <w:rsid w:val="002C5018"/>
    <w:rsid w:val="002C5094"/>
    <w:rsid w:val="002C570F"/>
    <w:rsid w:val="002C5961"/>
    <w:rsid w:val="002C6C9B"/>
    <w:rsid w:val="002C6DDF"/>
    <w:rsid w:val="002C74A4"/>
    <w:rsid w:val="002C7CCE"/>
    <w:rsid w:val="002C7E36"/>
    <w:rsid w:val="002D00E4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1B15"/>
    <w:rsid w:val="002F3095"/>
    <w:rsid w:val="002F466A"/>
    <w:rsid w:val="002F55FC"/>
    <w:rsid w:val="002F6BD6"/>
    <w:rsid w:val="002F7416"/>
    <w:rsid w:val="002F7C80"/>
    <w:rsid w:val="003006C7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633B"/>
    <w:rsid w:val="0030664C"/>
    <w:rsid w:val="003077D1"/>
    <w:rsid w:val="00307ED5"/>
    <w:rsid w:val="00307F9B"/>
    <w:rsid w:val="00310248"/>
    <w:rsid w:val="00310BFA"/>
    <w:rsid w:val="00311F29"/>
    <w:rsid w:val="00312237"/>
    <w:rsid w:val="003126E3"/>
    <w:rsid w:val="003128DB"/>
    <w:rsid w:val="00312928"/>
    <w:rsid w:val="00312BF4"/>
    <w:rsid w:val="00312E2A"/>
    <w:rsid w:val="00312F4D"/>
    <w:rsid w:val="0031337B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132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B6D"/>
    <w:rsid w:val="0033297A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89B"/>
    <w:rsid w:val="00344D51"/>
    <w:rsid w:val="00344E97"/>
    <w:rsid w:val="00345E3B"/>
    <w:rsid w:val="00346460"/>
    <w:rsid w:val="00346520"/>
    <w:rsid w:val="003501E9"/>
    <w:rsid w:val="00351B2B"/>
    <w:rsid w:val="00351E31"/>
    <w:rsid w:val="00351E50"/>
    <w:rsid w:val="00352D3E"/>
    <w:rsid w:val="0035353B"/>
    <w:rsid w:val="00353C45"/>
    <w:rsid w:val="00353F94"/>
    <w:rsid w:val="003546F6"/>
    <w:rsid w:val="003552EC"/>
    <w:rsid w:val="003553A3"/>
    <w:rsid w:val="0035554B"/>
    <w:rsid w:val="00355A7E"/>
    <w:rsid w:val="00356349"/>
    <w:rsid w:val="003567A0"/>
    <w:rsid w:val="0035692C"/>
    <w:rsid w:val="00356D5E"/>
    <w:rsid w:val="00357A4B"/>
    <w:rsid w:val="00357E5B"/>
    <w:rsid w:val="00360B51"/>
    <w:rsid w:val="003618D0"/>
    <w:rsid w:val="00361A4A"/>
    <w:rsid w:val="00361BAF"/>
    <w:rsid w:val="003621A4"/>
    <w:rsid w:val="003622F9"/>
    <w:rsid w:val="00362629"/>
    <w:rsid w:val="0036269A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1977"/>
    <w:rsid w:val="00371FD7"/>
    <w:rsid w:val="0037220B"/>
    <w:rsid w:val="00372AEC"/>
    <w:rsid w:val="00373086"/>
    <w:rsid w:val="00373A15"/>
    <w:rsid w:val="00373CA9"/>
    <w:rsid w:val="003743D5"/>
    <w:rsid w:val="003755CC"/>
    <w:rsid w:val="003758F9"/>
    <w:rsid w:val="00375BEA"/>
    <w:rsid w:val="00375CEE"/>
    <w:rsid w:val="0037609B"/>
    <w:rsid w:val="0037683A"/>
    <w:rsid w:val="00376C42"/>
    <w:rsid w:val="00376D55"/>
    <w:rsid w:val="00377092"/>
    <w:rsid w:val="003772E3"/>
    <w:rsid w:val="00377ED9"/>
    <w:rsid w:val="00377FE2"/>
    <w:rsid w:val="003802A4"/>
    <w:rsid w:val="003802C3"/>
    <w:rsid w:val="003802D3"/>
    <w:rsid w:val="0038044F"/>
    <w:rsid w:val="00380679"/>
    <w:rsid w:val="00380B2A"/>
    <w:rsid w:val="0038101D"/>
    <w:rsid w:val="00381342"/>
    <w:rsid w:val="00381DF0"/>
    <w:rsid w:val="00381E0E"/>
    <w:rsid w:val="003829D5"/>
    <w:rsid w:val="00382C21"/>
    <w:rsid w:val="00382FE0"/>
    <w:rsid w:val="00382FEF"/>
    <w:rsid w:val="00383F56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583"/>
    <w:rsid w:val="00394F8E"/>
    <w:rsid w:val="003958E9"/>
    <w:rsid w:val="00395D7E"/>
    <w:rsid w:val="003963D0"/>
    <w:rsid w:val="003963D2"/>
    <w:rsid w:val="00396AAF"/>
    <w:rsid w:val="00397D87"/>
    <w:rsid w:val="00397E4B"/>
    <w:rsid w:val="00397FBC"/>
    <w:rsid w:val="003A1322"/>
    <w:rsid w:val="003A181D"/>
    <w:rsid w:val="003A23D9"/>
    <w:rsid w:val="003A2B10"/>
    <w:rsid w:val="003A2F64"/>
    <w:rsid w:val="003A396C"/>
    <w:rsid w:val="003A3B8D"/>
    <w:rsid w:val="003A47CC"/>
    <w:rsid w:val="003A6D86"/>
    <w:rsid w:val="003A7AE8"/>
    <w:rsid w:val="003A7BB0"/>
    <w:rsid w:val="003A7CCA"/>
    <w:rsid w:val="003B0A90"/>
    <w:rsid w:val="003B23D1"/>
    <w:rsid w:val="003B2A11"/>
    <w:rsid w:val="003B2C12"/>
    <w:rsid w:val="003B2F0C"/>
    <w:rsid w:val="003B3BD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249A"/>
    <w:rsid w:val="003C4AC5"/>
    <w:rsid w:val="003C4E23"/>
    <w:rsid w:val="003C55C9"/>
    <w:rsid w:val="003C599D"/>
    <w:rsid w:val="003C7A21"/>
    <w:rsid w:val="003D03B0"/>
    <w:rsid w:val="003D1116"/>
    <w:rsid w:val="003D127C"/>
    <w:rsid w:val="003D27B2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39D5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3DE"/>
    <w:rsid w:val="003F073F"/>
    <w:rsid w:val="003F0765"/>
    <w:rsid w:val="003F08B2"/>
    <w:rsid w:val="003F2581"/>
    <w:rsid w:val="003F30F0"/>
    <w:rsid w:val="003F32B4"/>
    <w:rsid w:val="003F5159"/>
    <w:rsid w:val="003F691B"/>
    <w:rsid w:val="003F6B0B"/>
    <w:rsid w:val="003F6DFC"/>
    <w:rsid w:val="003F763F"/>
    <w:rsid w:val="003F785F"/>
    <w:rsid w:val="00400157"/>
    <w:rsid w:val="00400EC0"/>
    <w:rsid w:val="0040130B"/>
    <w:rsid w:val="00401687"/>
    <w:rsid w:val="00401ED0"/>
    <w:rsid w:val="00402356"/>
    <w:rsid w:val="00403446"/>
    <w:rsid w:val="0040367C"/>
    <w:rsid w:val="00403A6A"/>
    <w:rsid w:val="00403BEB"/>
    <w:rsid w:val="00403FA1"/>
    <w:rsid w:val="00404B26"/>
    <w:rsid w:val="004052C5"/>
    <w:rsid w:val="00405EFD"/>
    <w:rsid w:val="00406775"/>
    <w:rsid w:val="00406853"/>
    <w:rsid w:val="00407FC5"/>
    <w:rsid w:val="00410EFA"/>
    <w:rsid w:val="00411013"/>
    <w:rsid w:val="0041285F"/>
    <w:rsid w:val="00413327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B78"/>
    <w:rsid w:val="00435F29"/>
    <w:rsid w:val="0043631F"/>
    <w:rsid w:val="0043674D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DE"/>
    <w:rsid w:val="00454370"/>
    <w:rsid w:val="0045441F"/>
    <w:rsid w:val="00455BEE"/>
    <w:rsid w:val="00456588"/>
    <w:rsid w:val="00456919"/>
    <w:rsid w:val="00457875"/>
    <w:rsid w:val="00460307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B21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72E3"/>
    <w:rsid w:val="00480015"/>
    <w:rsid w:val="004823CF"/>
    <w:rsid w:val="00482F56"/>
    <w:rsid w:val="00483B91"/>
    <w:rsid w:val="00483EA5"/>
    <w:rsid w:val="004846AC"/>
    <w:rsid w:val="0048515C"/>
    <w:rsid w:val="004853D3"/>
    <w:rsid w:val="004858D3"/>
    <w:rsid w:val="004858EE"/>
    <w:rsid w:val="004861B6"/>
    <w:rsid w:val="0048621D"/>
    <w:rsid w:val="00487320"/>
    <w:rsid w:val="0048769B"/>
    <w:rsid w:val="004905B5"/>
    <w:rsid w:val="00490AA7"/>
    <w:rsid w:val="00492CA5"/>
    <w:rsid w:val="00492D91"/>
    <w:rsid w:val="00494162"/>
    <w:rsid w:val="00495593"/>
    <w:rsid w:val="00495D64"/>
    <w:rsid w:val="00495DFE"/>
    <w:rsid w:val="00496682"/>
    <w:rsid w:val="00496A38"/>
    <w:rsid w:val="0049716A"/>
    <w:rsid w:val="00497266"/>
    <w:rsid w:val="004A0A3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6B6C"/>
    <w:rsid w:val="004A707C"/>
    <w:rsid w:val="004A75B8"/>
    <w:rsid w:val="004A75C0"/>
    <w:rsid w:val="004A764F"/>
    <w:rsid w:val="004B0DAB"/>
    <w:rsid w:val="004B1B25"/>
    <w:rsid w:val="004B20DB"/>
    <w:rsid w:val="004B2C3C"/>
    <w:rsid w:val="004B2DC6"/>
    <w:rsid w:val="004B3D91"/>
    <w:rsid w:val="004B4482"/>
    <w:rsid w:val="004B49BF"/>
    <w:rsid w:val="004B4D9C"/>
    <w:rsid w:val="004B516B"/>
    <w:rsid w:val="004B5434"/>
    <w:rsid w:val="004B58C2"/>
    <w:rsid w:val="004B5CCC"/>
    <w:rsid w:val="004B63A5"/>
    <w:rsid w:val="004B7893"/>
    <w:rsid w:val="004C14B6"/>
    <w:rsid w:val="004C1FE5"/>
    <w:rsid w:val="004C2D20"/>
    <w:rsid w:val="004C364B"/>
    <w:rsid w:val="004C5244"/>
    <w:rsid w:val="004C67E3"/>
    <w:rsid w:val="004D00A2"/>
    <w:rsid w:val="004D0785"/>
    <w:rsid w:val="004D08E6"/>
    <w:rsid w:val="004D163F"/>
    <w:rsid w:val="004D2BD4"/>
    <w:rsid w:val="004D2E21"/>
    <w:rsid w:val="004D3D97"/>
    <w:rsid w:val="004D49C4"/>
    <w:rsid w:val="004D5202"/>
    <w:rsid w:val="004D62E2"/>
    <w:rsid w:val="004D6F4A"/>
    <w:rsid w:val="004D7C7D"/>
    <w:rsid w:val="004E0A10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392"/>
    <w:rsid w:val="004E6461"/>
    <w:rsid w:val="004E6B25"/>
    <w:rsid w:val="004E6FE5"/>
    <w:rsid w:val="004E7D49"/>
    <w:rsid w:val="004F0C31"/>
    <w:rsid w:val="004F15A0"/>
    <w:rsid w:val="004F163B"/>
    <w:rsid w:val="004F1A98"/>
    <w:rsid w:val="004F1F92"/>
    <w:rsid w:val="004F2720"/>
    <w:rsid w:val="004F2842"/>
    <w:rsid w:val="004F4685"/>
    <w:rsid w:val="004F46FF"/>
    <w:rsid w:val="004F5FC3"/>
    <w:rsid w:val="004F5FF0"/>
    <w:rsid w:val="004F640F"/>
    <w:rsid w:val="004F64B3"/>
    <w:rsid w:val="004F6900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C11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7410"/>
    <w:rsid w:val="0053034D"/>
    <w:rsid w:val="005303DF"/>
    <w:rsid w:val="005317A1"/>
    <w:rsid w:val="005324C2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78"/>
    <w:rsid w:val="0053667E"/>
    <w:rsid w:val="00537AF5"/>
    <w:rsid w:val="00540EE4"/>
    <w:rsid w:val="00540EEE"/>
    <w:rsid w:val="00541479"/>
    <w:rsid w:val="00541639"/>
    <w:rsid w:val="0054253D"/>
    <w:rsid w:val="00543BFF"/>
    <w:rsid w:val="00543DB1"/>
    <w:rsid w:val="00543F18"/>
    <w:rsid w:val="005444AF"/>
    <w:rsid w:val="0054493E"/>
    <w:rsid w:val="00544A6F"/>
    <w:rsid w:val="00544E54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DB2"/>
    <w:rsid w:val="00553E02"/>
    <w:rsid w:val="0055445A"/>
    <w:rsid w:val="00554D54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6C35"/>
    <w:rsid w:val="0057168F"/>
    <w:rsid w:val="005718E2"/>
    <w:rsid w:val="00571CFE"/>
    <w:rsid w:val="00572741"/>
    <w:rsid w:val="00572A89"/>
    <w:rsid w:val="00572C45"/>
    <w:rsid w:val="00573DBE"/>
    <w:rsid w:val="00574E30"/>
    <w:rsid w:val="0057570C"/>
    <w:rsid w:val="00576439"/>
    <w:rsid w:val="005764C1"/>
    <w:rsid w:val="005766D2"/>
    <w:rsid w:val="00576CDB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E5C"/>
    <w:rsid w:val="0058734D"/>
    <w:rsid w:val="00590EDE"/>
    <w:rsid w:val="00591CBD"/>
    <w:rsid w:val="005922FA"/>
    <w:rsid w:val="005930D3"/>
    <w:rsid w:val="0059364A"/>
    <w:rsid w:val="005942D9"/>
    <w:rsid w:val="00594E63"/>
    <w:rsid w:val="00597D59"/>
    <w:rsid w:val="005A01C9"/>
    <w:rsid w:val="005A07F2"/>
    <w:rsid w:val="005A10FA"/>
    <w:rsid w:val="005A1EA7"/>
    <w:rsid w:val="005A367F"/>
    <w:rsid w:val="005A3A50"/>
    <w:rsid w:val="005A3C03"/>
    <w:rsid w:val="005A3E0A"/>
    <w:rsid w:val="005A49AD"/>
    <w:rsid w:val="005A4FD6"/>
    <w:rsid w:val="005A5552"/>
    <w:rsid w:val="005A5909"/>
    <w:rsid w:val="005A5D2C"/>
    <w:rsid w:val="005A6F30"/>
    <w:rsid w:val="005A745D"/>
    <w:rsid w:val="005A7C55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719F"/>
    <w:rsid w:val="005B7DD4"/>
    <w:rsid w:val="005C0621"/>
    <w:rsid w:val="005C2D30"/>
    <w:rsid w:val="005C31C9"/>
    <w:rsid w:val="005C3FD4"/>
    <w:rsid w:val="005C4793"/>
    <w:rsid w:val="005C4BA8"/>
    <w:rsid w:val="005C5D49"/>
    <w:rsid w:val="005C5E98"/>
    <w:rsid w:val="005C6198"/>
    <w:rsid w:val="005C6831"/>
    <w:rsid w:val="005C68EE"/>
    <w:rsid w:val="005C6C23"/>
    <w:rsid w:val="005C7E5A"/>
    <w:rsid w:val="005D0211"/>
    <w:rsid w:val="005D041E"/>
    <w:rsid w:val="005D0664"/>
    <w:rsid w:val="005D15FD"/>
    <w:rsid w:val="005D1ACB"/>
    <w:rsid w:val="005D1B97"/>
    <w:rsid w:val="005D2A31"/>
    <w:rsid w:val="005D2B14"/>
    <w:rsid w:val="005D3501"/>
    <w:rsid w:val="005D36DD"/>
    <w:rsid w:val="005D4237"/>
    <w:rsid w:val="005D475B"/>
    <w:rsid w:val="005D5243"/>
    <w:rsid w:val="005D5859"/>
    <w:rsid w:val="005D63A2"/>
    <w:rsid w:val="005D6738"/>
    <w:rsid w:val="005D696D"/>
    <w:rsid w:val="005D6AF9"/>
    <w:rsid w:val="005D6E81"/>
    <w:rsid w:val="005D6E8E"/>
    <w:rsid w:val="005D7074"/>
    <w:rsid w:val="005E044D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7B9E"/>
    <w:rsid w:val="005E7E6A"/>
    <w:rsid w:val="005F074E"/>
    <w:rsid w:val="005F0773"/>
    <w:rsid w:val="005F0796"/>
    <w:rsid w:val="005F0C44"/>
    <w:rsid w:val="005F110A"/>
    <w:rsid w:val="005F3178"/>
    <w:rsid w:val="005F3946"/>
    <w:rsid w:val="005F69A1"/>
    <w:rsid w:val="005F720F"/>
    <w:rsid w:val="00600499"/>
    <w:rsid w:val="006004FC"/>
    <w:rsid w:val="006006D2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7C32"/>
    <w:rsid w:val="00617D95"/>
    <w:rsid w:val="00617E3D"/>
    <w:rsid w:val="00617F15"/>
    <w:rsid w:val="00617FC9"/>
    <w:rsid w:val="00620385"/>
    <w:rsid w:val="00621BB2"/>
    <w:rsid w:val="00622116"/>
    <w:rsid w:val="00622C09"/>
    <w:rsid w:val="00622D05"/>
    <w:rsid w:val="0062318C"/>
    <w:rsid w:val="0062375A"/>
    <w:rsid w:val="00623A4E"/>
    <w:rsid w:val="0062491D"/>
    <w:rsid w:val="00626439"/>
    <w:rsid w:val="00626F11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8A0"/>
    <w:rsid w:val="00636BA0"/>
    <w:rsid w:val="00636F33"/>
    <w:rsid w:val="00637303"/>
    <w:rsid w:val="00640936"/>
    <w:rsid w:val="00641109"/>
    <w:rsid w:val="006411C2"/>
    <w:rsid w:val="00641859"/>
    <w:rsid w:val="006418DF"/>
    <w:rsid w:val="00643296"/>
    <w:rsid w:val="00643D76"/>
    <w:rsid w:val="00644739"/>
    <w:rsid w:val="00644EF7"/>
    <w:rsid w:val="00645240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35F"/>
    <w:rsid w:val="006502E7"/>
    <w:rsid w:val="00650302"/>
    <w:rsid w:val="00650DAB"/>
    <w:rsid w:val="00650E6E"/>
    <w:rsid w:val="00651436"/>
    <w:rsid w:val="0065308D"/>
    <w:rsid w:val="00653425"/>
    <w:rsid w:val="006539C2"/>
    <w:rsid w:val="00653FF4"/>
    <w:rsid w:val="006545ED"/>
    <w:rsid w:val="00655058"/>
    <w:rsid w:val="00655942"/>
    <w:rsid w:val="006560FD"/>
    <w:rsid w:val="0065628E"/>
    <w:rsid w:val="00656306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268"/>
    <w:rsid w:val="0067745F"/>
    <w:rsid w:val="006779B2"/>
    <w:rsid w:val="00677EDC"/>
    <w:rsid w:val="00680767"/>
    <w:rsid w:val="00680870"/>
    <w:rsid w:val="00680DE8"/>
    <w:rsid w:val="00681173"/>
    <w:rsid w:val="00681BE8"/>
    <w:rsid w:val="00682382"/>
    <w:rsid w:val="00682DDF"/>
    <w:rsid w:val="006835BC"/>
    <w:rsid w:val="00683670"/>
    <w:rsid w:val="00683E47"/>
    <w:rsid w:val="006857F5"/>
    <w:rsid w:val="00685A80"/>
    <w:rsid w:val="00685D76"/>
    <w:rsid w:val="0068622B"/>
    <w:rsid w:val="006876A5"/>
    <w:rsid w:val="006878E8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779"/>
    <w:rsid w:val="00694B03"/>
    <w:rsid w:val="00695110"/>
    <w:rsid w:val="0069537B"/>
    <w:rsid w:val="00695480"/>
    <w:rsid w:val="006959A2"/>
    <w:rsid w:val="00695BF0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635F"/>
    <w:rsid w:val="006B6641"/>
    <w:rsid w:val="006B708B"/>
    <w:rsid w:val="006B77A7"/>
    <w:rsid w:val="006C07FA"/>
    <w:rsid w:val="006C1218"/>
    <w:rsid w:val="006C21E7"/>
    <w:rsid w:val="006C2973"/>
    <w:rsid w:val="006C2B9D"/>
    <w:rsid w:val="006C2CB8"/>
    <w:rsid w:val="006C37E5"/>
    <w:rsid w:val="006C4575"/>
    <w:rsid w:val="006C50C0"/>
    <w:rsid w:val="006C50C8"/>
    <w:rsid w:val="006C5D91"/>
    <w:rsid w:val="006C5E44"/>
    <w:rsid w:val="006C6300"/>
    <w:rsid w:val="006C65FE"/>
    <w:rsid w:val="006D239A"/>
    <w:rsid w:val="006D2BD6"/>
    <w:rsid w:val="006D2C16"/>
    <w:rsid w:val="006D3016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1D0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7A4"/>
    <w:rsid w:val="00701802"/>
    <w:rsid w:val="0070267C"/>
    <w:rsid w:val="00702DE1"/>
    <w:rsid w:val="00703941"/>
    <w:rsid w:val="00704A76"/>
    <w:rsid w:val="00704B54"/>
    <w:rsid w:val="00704DF1"/>
    <w:rsid w:val="0070685C"/>
    <w:rsid w:val="00706D03"/>
    <w:rsid w:val="00706FF6"/>
    <w:rsid w:val="00707611"/>
    <w:rsid w:val="00710245"/>
    <w:rsid w:val="0071098B"/>
    <w:rsid w:val="007117EF"/>
    <w:rsid w:val="00711CE7"/>
    <w:rsid w:val="00711F0F"/>
    <w:rsid w:val="00712C41"/>
    <w:rsid w:val="007132EE"/>
    <w:rsid w:val="00713D17"/>
    <w:rsid w:val="0071461B"/>
    <w:rsid w:val="00714CB8"/>
    <w:rsid w:val="00715239"/>
    <w:rsid w:val="00715E34"/>
    <w:rsid w:val="007170BE"/>
    <w:rsid w:val="00717D74"/>
    <w:rsid w:val="00721D90"/>
    <w:rsid w:val="00722641"/>
    <w:rsid w:val="00722D95"/>
    <w:rsid w:val="007252A5"/>
    <w:rsid w:val="0072632C"/>
    <w:rsid w:val="00726603"/>
    <w:rsid w:val="00726708"/>
    <w:rsid w:val="0073055C"/>
    <w:rsid w:val="00731B6B"/>
    <w:rsid w:val="00732614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CFD"/>
    <w:rsid w:val="00737AA7"/>
    <w:rsid w:val="00740092"/>
    <w:rsid w:val="0074123E"/>
    <w:rsid w:val="007421BB"/>
    <w:rsid w:val="007427ED"/>
    <w:rsid w:val="00742B35"/>
    <w:rsid w:val="007433CC"/>
    <w:rsid w:val="007433E8"/>
    <w:rsid w:val="00745B0F"/>
    <w:rsid w:val="00746AC1"/>
    <w:rsid w:val="00746BB9"/>
    <w:rsid w:val="00747112"/>
    <w:rsid w:val="0075018E"/>
    <w:rsid w:val="00750A54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DE"/>
    <w:rsid w:val="00756F46"/>
    <w:rsid w:val="00757CF3"/>
    <w:rsid w:val="0076003F"/>
    <w:rsid w:val="00761129"/>
    <w:rsid w:val="00761175"/>
    <w:rsid w:val="007613B7"/>
    <w:rsid w:val="00761C3F"/>
    <w:rsid w:val="007623E0"/>
    <w:rsid w:val="00762A6C"/>
    <w:rsid w:val="007633FC"/>
    <w:rsid w:val="00763DA5"/>
    <w:rsid w:val="00763DCC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27FD"/>
    <w:rsid w:val="00772CA6"/>
    <w:rsid w:val="00773E00"/>
    <w:rsid w:val="00775814"/>
    <w:rsid w:val="00775A6E"/>
    <w:rsid w:val="00775DF5"/>
    <w:rsid w:val="0077600F"/>
    <w:rsid w:val="0077714C"/>
    <w:rsid w:val="007773BC"/>
    <w:rsid w:val="007774CA"/>
    <w:rsid w:val="00777E06"/>
    <w:rsid w:val="00777F63"/>
    <w:rsid w:val="00780293"/>
    <w:rsid w:val="007823B1"/>
    <w:rsid w:val="00782624"/>
    <w:rsid w:val="00783198"/>
    <w:rsid w:val="00783ADF"/>
    <w:rsid w:val="007848F0"/>
    <w:rsid w:val="00785079"/>
    <w:rsid w:val="00785496"/>
    <w:rsid w:val="00785D6B"/>
    <w:rsid w:val="00785E34"/>
    <w:rsid w:val="00786390"/>
    <w:rsid w:val="00786754"/>
    <w:rsid w:val="00786D86"/>
    <w:rsid w:val="00787584"/>
    <w:rsid w:val="007878D2"/>
    <w:rsid w:val="0078797E"/>
    <w:rsid w:val="00790B4D"/>
    <w:rsid w:val="007929CC"/>
    <w:rsid w:val="00792D05"/>
    <w:rsid w:val="00796771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49FD"/>
    <w:rsid w:val="007A585E"/>
    <w:rsid w:val="007A69E4"/>
    <w:rsid w:val="007A7466"/>
    <w:rsid w:val="007A74E6"/>
    <w:rsid w:val="007A784E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303"/>
    <w:rsid w:val="007C3BA5"/>
    <w:rsid w:val="007C3CA1"/>
    <w:rsid w:val="007C667D"/>
    <w:rsid w:val="007C676B"/>
    <w:rsid w:val="007C6F5B"/>
    <w:rsid w:val="007D0699"/>
    <w:rsid w:val="007D0B66"/>
    <w:rsid w:val="007D1704"/>
    <w:rsid w:val="007D2451"/>
    <w:rsid w:val="007D29FE"/>
    <w:rsid w:val="007D356D"/>
    <w:rsid w:val="007D40EE"/>
    <w:rsid w:val="007D4F28"/>
    <w:rsid w:val="007D5083"/>
    <w:rsid w:val="007D51DA"/>
    <w:rsid w:val="007D58B0"/>
    <w:rsid w:val="007D5991"/>
    <w:rsid w:val="007D59AB"/>
    <w:rsid w:val="007D6CB2"/>
    <w:rsid w:val="007D71F7"/>
    <w:rsid w:val="007D7FE6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3BA"/>
    <w:rsid w:val="007F4820"/>
    <w:rsid w:val="007F537B"/>
    <w:rsid w:val="007F5C80"/>
    <w:rsid w:val="007F61AF"/>
    <w:rsid w:val="007F61F9"/>
    <w:rsid w:val="007F74A3"/>
    <w:rsid w:val="008000A1"/>
    <w:rsid w:val="00800910"/>
    <w:rsid w:val="00800D61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07D54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75F0"/>
    <w:rsid w:val="008177A6"/>
    <w:rsid w:val="00821808"/>
    <w:rsid w:val="008222C4"/>
    <w:rsid w:val="00822E8F"/>
    <w:rsid w:val="008247EA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241E"/>
    <w:rsid w:val="00842F96"/>
    <w:rsid w:val="0084346D"/>
    <w:rsid w:val="0084368D"/>
    <w:rsid w:val="008437A9"/>
    <w:rsid w:val="00843B73"/>
    <w:rsid w:val="00844223"/>
    <w:rsid w:val="008443F5"/>
    <w:rsid w:val="00844F99"/>
    <w:rsid w:val="00845192"/>
    <w:rsid w:val="00845237"/>
    <w:rsid w:val="0084699E"/>
    <w:rsid w:val="008478D6"/>
    <w:rsid w:val="00847E2B"/>
    <w:rsid w:val="008501DB"/>
    <w:rsid w:val="008501EA"/>
    <w:rsid w:val="0085053C"/>
    <w:rsid w:val="00850DDE"/>
    <w:rsid w:val="00851427"/>
    <w:rsid w:val="00853958"/>
    <w:rsid w:val="008541B8"/>
    <w:rsid w:val="00854E8E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639"/>
    <w:rsid w:val="00872AFC"/>
    <w:rsid w:val="00874369"/>
    <w:rsid w:val="008745E9"/>
    <w:rsid w:val="00874E90"/>
    <w:rsid w:val="008750BE"/>
    <w:rsid w:val="0087578E"/>
    <w:rsid w:val="00875E58"/>
    <w:rsid w:val="008773CD"/>
    <w:rsid w:val="00877B79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150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4188"/>
    <w:rsid w:val="008C5493"/>
    <w:rsid w:val="008C56F6"/>
    <w:rsid w:val="008C5B2B"/>
    <w:rsid w:val="008C7774"/>
    <w:rsid w:val="008D120F"/>
    <w:rsid w:val="008D14A6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3227"/>
    <w:rsid w:val="008F3A83"/>
    <w:rsid w:val="008F3CE7"/>
    <w:rsid w:val="008F59BD"/>
    <w:rsid w:val="008F5B54"/>
    <w:rsid w:val="008F6135"/>
    <w:rsid w:val="008F6168"/>
    <w:rsid w:val="008F6D96"/>
    <w:rsid w:val="008F7169"/>
    <w:rsid w:val="008F7F42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39D9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7B8"/>
    <w:rsid w:val="00911536"/>
    <w:rsid w:val="00911EE4"/>
    <w:rsid w:val="009137B6"/>
    <w:rsid w:val="00913ED5"/>
    <w:rsid w:val="00914A6E"/>
    <w:rsid w:val="00915EB4"/>
    <w:rsid w:val="00916F61"/>
    <w:rsid w:val="0091700D"/>
    <w:rsid w:val="00917D65"/>
    <w:rsid w:val="00917DAA"/>
    <w:rsid w:val="00920A73"/>
    <w:rsid w:val="00920EDC"/>
    <w:rsid w:val="00921162"/>
    <w:rsid w:val="009216E6"/>
    <w:rsid w:val="0092215F"/>
    <w:rsid w:val="0092250F"/>
    <w:rsid w:val="00924023"/>
    <w:rsid w:val="00924084"/>
    <w:rsid w:val="00925BBB"/>
    <w:rsid w:val="009264EB"/>
    <w:rsid w:val="00926B9B"/>
    <w:rsid w:val="00930C02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6C37"/>
    <w:rsid w:val="00937060"/>
    <w:rsid w:val="00937998"/>
    <w:rsid w:val="009401FD"/>
    <w:rsid w:val="009409D3"/>
    <w:rsid w:val="00940DBA"/>
    <w:rsid w:val="00941314"/>
    <w:rsid w:val="00942D9D"/>
    <w:rsid w:val="009440C8"/>
    <w:rsid w:val="0094473B"/>
    <w:rsid w:val="00945B09"/>
    <w:rsid w:val="00945D08"/>
    <w:rsid w:val="009470CA"/>
    <w:rsid w:val="00947333"/>
    <w:rsid w:val="009506C7"/>
    <w:rsid w:val="00950AE9"/>
    <w:rsid w:val="00950FB1"/>
    <w:rsid w:val="00951EBF"/>
    <w:rsid w:val="009527AB"/>
    <w:rsid w:val="009528FA"/>
    <w:rsid w:val="00952BAE"/>
    <w:rsid w:val="00952D5C"/>
    <w:rsid w:val="009541D9"/>
    <w:rsid w:val="00954D99"/>
    <w:rsid w:val="0095504D"/>
    <w:rsid w:val="009558A2"/>
    <w:rsid w:val="0095598A"/>
    <w:rsid w:val="00955F5E"/>
    <w:rsid w:val="00956B2F"/>
    <w:rsid w:val="00956F3C"/>
    <w:rsid w:val="00957083"/>
    <w:rsid w:val="0095765D"/>
    <w:rsid w:val="00960589"/>
    <w:rsid w:val="00960A6D"/>
    <w:rsid w:val="00961677"/>
    <w:rsid w:val="00961C5F"/>
    <w:rsid w:val="00961CDD"/>
    <w:rsid w:val="00962264"/>
    <w:rsid w:val="00962C00"/>
    <w:rsid w:val="00962D74"/>
    <w:rsid w:val="009645FD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B8A"/>
    <w:rsid w:val="00971F6E"/>
    <w:rsid w:val="00972866"/>
    <w:rsid w:val="0097295A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298"/>
    <w:rsid w:val="009776F0"/>
    <w:rsid w:val="00980756"/>
    <w:rsid w:val="00982CC0"/>
    <w:rsid w:val="00983092"/>
    <w:rsid w:val="009835AE"/>
    <w:rsid w:val="00983713"/>
    <w:rsid w:val="009839DA"/>
    <w:rsid w:val="00984DE9"/>
    <w:rsid w:val="00986A40"/>
    <w:rsid w:val="00986CF5"/>
    <w:rsid w:val="00990001"/>
    <w:rsid w:val="0099015E"/>
    <w:rsid w:val="009901E6"/>
    <w:rsid w:val="0099153B"/>
    <w:rsid w:val="0099198E"/>
    <w:rsid w:val="00991AA7"/>
    <w:rsid w:val="0099262D"/>
    <w:rsid w:val="009943BE"/>
    <w:rsid w:val="009947B7"/>
    <w:rsid w:val="00994825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41A"/>
    <w:rsid w:val="009A38FA"/>
    <w:rsid w:val="009A3A36"/>
    <w:rsid w:val="009A48C8"/>
    <w:rsid w:val="009A5084"/>
    <w:rsid w:val="009A6465"/>
    <w:rsid w:val="009A78A4"/>
    <w:rsid w:val="009B0B3C"/>
    <w:rsid w:val="009B0C3C"/>
    <w:rsid w:val="009B22DC"/>
    <w:rsid w:val="009B277F"/>
    <w:rsid w:val="009B27E4"/>
    <w:rsid w:val="009B36D4"/>
    <w:rsid w:val="009B376F"/>
    <w:rsid w:val="009B6F61"/>
    <w:rsid w:val="009B761C"/>
    <w:rsid w:val="009B7DBB"/>
    <w:rsid w:val="009C12ED"/>
    <w:rsid w:val="009C27C9"/>
    <w:rsid w:val="009C4079"/>
    <w:rsid w:val="009C4D6E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09C"/>
    <w:rsid w:val="009D2353"/>
    <w:rsid w:val="009D2E5C"/>
    <w:rsid w:val="009D3D4F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0D8"/>
    <w:rsid w:val="009E3607"/>
    <w:rsid w:val="009E3942"/>
    <w:rsid w:val="009E598D"/>
    <w:rsid w:val="009E5F42"/>
    <w:rsid w:val="009E65D1"/>
    <w:rsid w:val="009E6CBF"/>
    <w:rsid w:val="009E73F8"/>
    <w:rsid w:val="009E76A0"/>
    <w:rsid w:val="009E78F2"/>
    <w:rsid w:val="009F01F8"/>
    <w:rsid w:val="009F0A7F"/>
    <w:rsid w:val="009F1340"/>
    <w:rsid w:val="009F1A19"/>
    <w:rsid w:val="009F1AB3"/>
    <w:rsid w:val="009F53DB"/>
    <w:rsid w:val="009F5AED"/>
    <w:rsid w:val="009F686B"/>
    <w:rsid w:val="009F6BA5"/>
    <w:rsid w:val="009F7C09"/>
    <w:rsid w:val="00A00348"/>
    <w:rsid w:val="00A00B15"/>
    <w:rsid w:val="00A00CD1"/>
    <w:rsid w:val="00A00EAE"/>
    <w:rsid w:val="00A013F7"/>
    <w:rsid w:val="00A0175E"/>
    <w:rsid w:val="00A01852"/>
    <w:rsid w:val="00A03C4D"/>
    <w:rsid w:val="00A03DD8"/>
    <w:rsid w:val="00A07662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4493"/>
    <w:rsid w:val="00A34DA1"/>
    <w:rsid w:val="00A35282"/>
    <w:rsid w:val="00A35353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68F7"/>
    <w:rsid w:val="00A56ADE"/>
    <w:rsid w:val="00A575CC"/>
    <w:rsid w:val="00A57DD8"/>
    <w:rsid w:val="00A57F55"/>
    <w:rsid w:val="00A602DB"/>
    <w:rsid w:val="00A60F76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603A"/>
    <w:rsid w:val="00A76CDD"/>
    <w:rsid w:val="00A76E39"/>
    <w:rsid w:val="00A77504"/>
    <w:rsid w:val="00A77A6A"/>
    <w:rsid w:val="00A77CD0"/>
    <w:rsid w:val="00A77DCB"/>
    <w:rsid w:val="00A77ECD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479A"/>
    <w:rsid w:val="00A85F3F"/>
    <w:rsid w:val="00A863C7"/>
    <w:rsid w:val="00A866EA"/>
    <w:rsid w:val="00A901B6"/>
    <w:rsid w:val="00A90837"/>
    <w:rsid w:val="00A9085C"/>
    <w:rsid w:val="00A90E61"/>
    <w:rsid w:val="00A910F5"/>
    <w:rsid w:val="00A9165F"/>
    <w:rsid w:val="00A922BB"/>
    <w:rsid w:val="00A93C34"/>
    <w:rsid w:val="00A94B6E"/>
    <w:rsid w:val="00A94E82"/>
    <w:rsid w:val="00A95025"/>
    <w:rsid w:val="00A95373"/>
    <w:rsid w:val="00A95AB3"/>
    <w:rsid w:val="00A95C5B"/>
    <w:rsid w:val="00A973FA"/>
    <w:rsid w:val="00A97D30"/>
    <w:rsid w:val="00AA022B"/>
    <w:rsid w:val="00AA1894"/>
    <w:rsid w:val="00AA1D9E"/>
    <w:rsid w:val="00AA2348"/>
    <w:rsid w:val="00AA28DC"/>
    <w:rsid w:val="00AA2919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73E"/>
    <w:rsid w:val="00AB4A6C"/>
    <w:rsid w:val="00AB4DC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898"/>
    <w:rsid w:val="00AC6B71"/>
    <w:rsid w:val="00AC6E43"/>
    <w:rsid w:val="00AC78CA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081"/>
    <w:rsid w:val="00AF059D"/>
    <w:rsid w:val="00AF0822"/>
    <w:rsid w:val="00AF0BFC"/>
    <w:rsid w:val="00AF1A64"/>
    <w:rsid w:val="00AF2420"/>
    <w:rsid w:val="00AF38A9"/>
    <w:rsid w:val="00AF717E"/>
    <w:rsid w:val="00AF7939"/>
    <w:rsid w:val="00B014CD"/>
    <w:rsid w:val="00B030F0"/>
    <w:rsid w:val="00B03919"/>
    <w:rsid w:val="00B03A7D"/>
    <w:rsid w:val="00B0401A"/>
    <w:rsid w:val="00B040AB"/>
    <w:rsid w:val="00B05907"/>
    <w:rsid w:val="00B05EDB"/>
    <w:rsid w:val="00B06672"/>
    <w:rsid w:val="00B104F5"/>
    <w:rsid w:val="00B119C3"/>
    <w:rsid w:val="00B12A8C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769D"/>
    <w:rsid w:val="00B301D9"/>
    <w:rsid w:val="00B30DFD"/>
    <w:rsid w:val="00B31837"/>
    <w:rsid w:val="00B3248C"/>
    <w:rsid w:val="00B32931"/>
    <w:rsid w:val="00B33D00"/>
    <w:rsid w:val="00B33DCE"/>
    <w:rsid w:val="00B33E0A"/>
    <w:rsid w:val="00B34B0B"/>
    <w:rsid w:val="00B35965"/>
    <w:rsid w:val="00B368B6"/>
    <w:rsid w:val="00B37EA8"/>
    <w:rsid w:val="00B40322"/>
    <w:rsid w:val="00B4105F"/>
    <w:rsid w:val="00B4182A"/>
    <w:rsid w:val="00B41DA9"/>
    <w:rsid w:val="00B42088"/>
    <w:rsid w:val="00B4214B"/>
    <w:rsid w:val="00B444BC"/>
    <w:rsid w:val="00B4587A"/>
    <w:rsid w:val="00B47370"/>
    <w:rsid w:val="00B5136F"/>
    <w:rsid w:val="00B52252"/>
    <w:rsid w:val="00B52860"/>
    <w:rsid w:val="00B52C70"/>
    <w:rsid w:val="00B52DA3"/>
    <w:rsid w:val="00B55108"/>
    <w:rsid w:val="00B55646"/>
    <w:rsid w:val="00B57014"/>
    <w:rsid w:val="00B57366"/>
    <w:rsid w:val="00B574A8"/>
    <w:rsid w:val="00B607D7"/>
    <w:rsid w:val="00B60A29"/>
    <w:rsid w:val="00B61DB5"/>
    <w:rsid w:val="00B62917"/>
    <w:rsid w:val="00B62E3E"/>
    <w:rsid w:val="00B6382E"/>
    <w:rsid w:val="00B63836"/>
    <w:rsid w:val="00B638B7"/>
    <w:rsid w:val="00B63C71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CBD"/>
    <w:rsid w:val="00B826E2"/>
    <w:rsid w:val="00B82A40"/>
    <w:rsid w:val="00B82B7F"/>
    <w:rsid w:val="00B836DA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2906"/>
    <w:rsid w:val="00B94860"/>
    <w:rsid w:val="00B9495F"/>
    <w:rsid w:val="00B95CC4"/>
    <w:rsid w:val="00B95D6D"/>
    <w:rsid w:val="00B96216"/>
    <w:rsid w:val="00B96AEF"/>
    <w:rsid w:val="00BA01CF"/>
    <w:rsid w:val="00BA056E"/>
    <w:rsid w:val="00BA0651"/>
    <w:rsid w:val="00BA0874"/>
    <w:rsid w:val="00BA11DA"/>
    <w:rsid w:val="00BA185A"/>
    <w:rsid w:val="00BA19C4"/>
    <w:rsid w:val="00BA1D83"/>
    <w:rsid w:val="00BA242B"/>
    <w:rsid w:val="00BA2AC9"/>
    <w:rsid w:val="00BA2B85"/>
    <w:rsid w:val="00BA310B"/>
    <w:rsid w:val="00BA397D"/>
    <w:rsid w:val="00BA476F"/>
    <w:rsid w:val="00BA47C6"/>
    <w:rsid w:val="00BA5189"/>
    <w:rsid w:val="00BA5358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4702"/>
    <w:rsid w:val="00BB5192"/>
    <w:rsid w:val="00BB560F"/>
    <w:rsid w:val="00BB59ED"/>
    <w:rsid w:val="00BB724A"/>
    <w:rsid w:val="00BB75D3"/>
    <w:rsid w:val="00BB7CD3"/>
    <w:rsid w:val="00BB7E80"/>
    <w:rsid w:val="00BC042F"/>
    <w:rsid w:val="00BC117F"/>
    <w:rsid w:val="00BC11D5"/>
    <w:rsid w:val="00BC128D"/>
    <w:rsid w:val="00BC26DF"/>
    <w:rsid w:val="00BC2778"/>
    <w:rsid w:val="00BC30DD"/>
    <w:rsid w:val="00BC3FC2"/>
    <w:rsid w:val="00BC41BD"/>
    <w:rsid w:val="00BC48C2"/>
    <w:rsid w:val="00BC590B"/>
    <w:rsid w:val="00BC6136"/>
    <w:rsid w:val="00BC7B16"/>
    <w:rsid w:val="00BD0404"/>
    <w:rsid w:val="00BD07D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440E"/>
    <w:rsid w:val="00BE5367"/>
    <w:rsid w:val="00BE5A0B"/>
    <w:rsid w:val="00BE61F5"/>
    <w:rsid w:val="00BE6D3E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8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DB0"/>
    <w:rsid w:val="00C07F4D"/>
    <w:rsid w:val="00C1052E"/>
    <w:rsid w:val="00C10641"/>
    <w:rsid w:val="00C106C9"/>
    <w:rsid w:val="00C1156C"/>
    <w:rsid w:val="00C11823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5B69"/>
    <w:rsid w:val="00C261E1"/>
    <w:rsid w:val="00C26474"/>
    <w:rsid w:val="00C26979"/>
    <w:rsid w:val="00C27024"/>
    <w:rsid w:val="00C27A29"/>
    <w:rsid w:val="00C30633"/>
    <w:rsid w:val="00C31A8E"/>
    <w:rsid w:val="00C31C4D"/>
    <w:rsid w:val="00C3207C"/>
    <w:rsid w:val="00C32BBA"/>
    <w:rsid w:val="00C32EBB"/>
    <w:rsid w:val="00C330A0"/>
    <w:rsid w:val="00C33511"/>
    <w:rsid w:val="00C34C12"/>
    <w:rsid w:val="00C34D88"/>
    <w:rsid w:val="00C35423"/>
    <w:rsid w:val="00C356CF"/>
    <w:rsid w:val="00C359EF"/>
    <w:rsid w:val="00C35F4C"/>
    <w:rsid w:val="00C36691"/>
    <w:rsid w:val="00C36D85"/>
    <w:rsid w:val="00C37553"/>
    <w:rsid w:val="00C410CD"/>
    <w:rsid w:val="00C411A0"/>
    <w:rsid w:val="00C413B0"/>
    <w:rsid w:val="00C41526"/>
    <w:rsid w:val="00C417AA"/>
    <w:rsid w:val="00C41B8D"/>
    <w:rsid w:val="00C42B51"/>
    <w:rsid w:val="00C43C77"/>
    <w:rsid w:val="00C445A1"/>
    <w:rsid w:val="00C469AE"/>
    <w:rsid w:val="00C46D03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75B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45ED"/>
    <w:rsid w:val="00C75112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2BB3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F43"/>
    <w:rsid w:val="00C92A21"/>
    <w:rsid w:val="00C935BF"/>
    <w:rsid w:val="00C93F01"/>
    <w:rsid w:val="00C944F5"/>
    <w:rsid w:val="00C948DA"/>
    <w:rsid w:val="00C94B9B"/>
    <w:rsid w:val="00C956EA"/>
    <w:rsid w:val="00C95AD2"/>
    <w:rsid w:val="00C95F4A"/>
    <w:rsid w:val="00C9607A"/>
    <w:rsid w:val="00C96F70"/>
    <w:rsid w:val="00C97560"/>
    <w:rsid w:val="00C979E6"/>
    <w:rsid w:val="00CA0398"/>
    <w:rsid w:val="00CA04F6"/>
    <w:rsid w:val="00CA0FB0"/>
    <w:rsid w:val="00CA1D79"/>
    <w:rsid w:val="00CA1DEE"/>
    <w:rsid w:val="00CA1ECD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204F"/>
    <w:rsid w:val="00CB228A"/>
    <w:rsid w:val="00CB495C"/>
    <w:rsid w:val="00CB63EC"/>
    <w:rsid w:val="00CB659D"/>
    <w:rsid w:val="00CB7540"/>
    <w:rsid w:val="00CB7883"/>
    <w:rsid w:val="00CC09DF"/>
    <w:rsid w:val="00CC12D0"/>
    <w:rsid w:val="00CC1F2C"/>
    <w:rsid w:val="00CC23E5"/>
    <w:rsid w:val="00CC2A70"/>
    <w:rsid w:val="00CC3AE2"/>
    <w:rsid w:val="00CC4E2B"/>
    <w:rsid w:val="00CC5E95"/>
    <w:rsid w:val="00CC6035"/>
    <w:rsid w:val="00CD0838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294"/>
    <w:rsid w:val="00CD55BB"/>
    <w:rsid w:val="00CD6279"/>
    <w:rsid w:val="00CE0966"/>
    <w:rsid w:val="00CE12B8"/>
    <w:rsid w:val="00CE175D"/>
    <w:rsid w:val="00CE1B29"/>
    <w:rsid w:val="00CE1E76"/>
    <w:rsid w:val="00CE3208"/>
    <w:rsid w:val="00CE36D1"/>
    <w:rsid w:val="00CE3D40"/>
    <w:rsid w:val="00CE3FB4"/>
    <w:rsid w:val="00CE4C12"/>
    <w:rsid w:val="00CE592F"/>
    <w:rsid w:val="00CE5B32"/>
    <w:rsid w:val="00CE7718"/>
    <w:rsid w:val="00CE7948"/>
    <w:rsid w:val="00CE79FD"/>
    <w:rsid w:val="00CE7A0F"/>
    <w:rsid w:val="00CF103F"/>
    <w:rsid w:val="00CF35E0"/>
    <w:rsid w:val="00CF501A"/>
    <w:rsid w:val="00CF58DB"/>
    <w:rsid w:val="00CF62DC"/>
    <w:rsid w:val="00CF78BE"/>
    <w:rsid w:val="00CF7B47"/>
    <w:rsid w:val="00D0025A"/>
    <w:rsid w:val="00D00BD3"/>
    <w:rsid w:val="00D01BFE"/>
    <w:rsid w:val="00D01FE2"/>
    <w:rsid w:val="00D0260A"/>
    <w:rsid w:val="00D027A5"/>
    <w:rsid w:val="00D02859"/>
    <w:rsid w:val="00D02DC1"/>
    <w:rsid w:val="00D0322A"/>
    <w:rsid w:val="00D057D3"/>
    <w:rsid w:val="00D05D44"/>
    <w:rsid w:val="00D05DE4"/>
    <w:rsid w:val="00D06294"/>
    <w:rsid w:val="00D069EA"/>
    <w:rsid w:val="00D06A8D"/>
    <w:rsid w:val="00D06C4A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39A0"/>
    <w:rsid w:val="00D246C2"/>
    <w:rsid w:val="00D24992"/>
    <w:rsid w:val="00D254A6"/>
    <w:rsid w:val="00D26251"/>
    <w:rsid w:val="00D26555"/>
    <w:rsid w:val="00D27060"/>
    <w:rsid w:val="00D274AD"/>
    <w:rsid w:val="00D30368"/>
    <w:rsid w:val="00D30A32"/>
    <w:rsid w:val="00D31178"/>
    <w:rsid w:val="00D31F10"/>
    <w:rsid w:val="00D33A22"/>
    <w:rsid w:val="00D342EB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3515"/>
    <w:rsid w:val="00D43C27"/>
    <w:rsid w:val="00D441FB"/>
    <w:rsid w:val="00D44550"/>
    <w:rsid w:val="00D44D69"/>
    <w:rsid w:val="00D454DC"/>
    <w:rsid w:val="00D45DA2"/>
    <w:rsid w:val="00D45DEF"/>
    <w:rsid w:val="00D46A88"/>
    <w:rsid w:val="00D46CE3"/>
    <w:rsid w:val="00D478BA"/>
    <w:rsid w:val="00D502AB"/>
    <w:rsid w:val="00D50CF6"/>
    <w:rsid w:val="00D5155E"/>
    <w:rsid w:val="00D516BB"/>
    <w:rsid w:val="00D517F6"/>
    <w:rsid w:val="00D526B6"/>
    <w:rsid w:val="00D52B9B"/>
    <w:rsid w:val="00D53C53"/>
    <w:rsid w:val="00D544D9"/>
    <w:rsid w:val="00D54A48"/>
    <w:rsid w:val="00D5510A"/>
    <w:rsid w:val="00D5554D"/>
    <w:rsid w:val="00D557CC"/>
    <w:rsid w:val="00D57A90"/>
    <w:rsid w:val="00D57F2C"/>
    <w:rsid w:val="00D60B82"/>
    <w:rsid w:val="00D62085"/>
    <w:rsid w:val="00D6220C"/>
    <w:rsid w:val="00D625B7"/>
    <w:rsid w:val="00D631CA"/>
    <w:rsid w:val="00D6422A"/>
    <w:rsid w:val="00D64392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B3C"/>
    <w:rsid w:val="00D71DEC"/>
    <w:rsid w:val="00D7263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5507"/>
    <w:rsid w:val="00D85FD3"/>
    <w:rsid w:val="00D871E0"/>
    <w:rsid w:val="00D87984"/>
    <w:rsid w:val="00D90232"/>
    <w:rsid w:val="00D917E1"/>
    <w:rsid w:val="00D92355"/>
    <w:rsid w:val="00D93D23"/>
    <w:rsid w:val="00D94933"/>
    <w:rsid w:val="00D94C8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E3E"/>
    <w:rsid w:val="00DB0645"/>
    <w:rsid w:val="00DB130D"/>
    <w:rsid w:val="00DB1B79"/>
    <w:rsid w:val="00DB316F"/>
    <w:rsid w:val="00DB37F0"/>
    <w:rsid w:val="00DB58EB"/>
    <w:rsid w:val="00DB5A07"/>
    <w:rsid w:val="00DB6390"/>
    <w:rsid w:val="00DB64B1"/>
    <w:rsid w:val="00DB750E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161"/>
    <w:rsid w:val="00DC68F4"/>
    <w:rsid w:val="00DC6917"/>
    <w:rsid w:val="00DD023E"/>
    <w:rsid w:val="00DD05EF"/>
    <w:rsid w:val="00DD154C"/>
    <w:rsid w:val="00DD23AC"/>
    <w:rsid w:val="00DD2924"/>
    <w:rsid w:val="00DD3C8D"/>
    <w:rsid w:val="00DD3F11"/>
    <w:rsid w:val="00DD4313"/>
    <w:rsid w:val="00DD4516"/>
    <w:rsid w:val="00DD4F99"/>
    <w:rsid w:val="00DD57F8"/>
    <w:rsid w:val="00DD5FE8"/>
    <w:rsid w:val="00DD6D7B"/>
    <w:rsid w:val="00DD71E5"/>
    <w:rsid w:val="00DD7A38"/>
    <w:rsid w:val="00DD7F99"/>
    <w:rsid w:val="00DE0601"/>
    <w:rsid w:val="00DE10D4"/>
    <w:rsid w:val="00DE165A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C2E"/>
    <w:rsid w:val="00E00368"/>
    <w:rsid w:val="00E00D8B"/>
    <w:rsid w:val="00E01011"/>
    <w:rsid w:val="00E025C2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740"/>
    <w:rsid w:val="00E14B17"/>
    <w:rsid w:val="00E14BDF"/>
    <w:rsid w:val="00E150D8"/>
    <w:rsid w:val="00E15321"/>
    <w:rsid w:val="00E17378"/>
    <w:rsid w:val="00E2055C"/>
    <w:rsid w:val="00E211B2"/>
    <w:rsid w:val="00E2276A"/>
    <w:rsid w:val="00E24146"/>
    <w:rsid w:val="00E2436D"/>
    <w:rsid w:val="00E246CA"/>
    <w:rsid w:val="00E2497C"/>
    <w:rsid w:val="00E265EF"/>
    <w:rsid w:val="00E26CEE"/>
    <w:rsid w:val="00E26EB0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72FC"/>
    <w:rsid w:val="00E40045"/>
    <w:rsid w:val="00E409C4"/>
    <w:rsid w:val="00E40A97"/>
    <w:rsid w:val="00E41F88"/>
    <w:rsid w:val="00E43CC9"/>
    <w:rsid w:val="00E43E40"/>
    <w:rsid w:val="00E44600"/>
    <w:rsid w:val="00E451BA"/>
    <w:rsid w:val="00E45413"/>
    <w:rsid w:val="00E45D20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E48"/>
    <w:rsid w:val="00E60314"/>
    <w:rsid w:val="00E6074A"/>
    <w:rsid w:val="00E6096D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D09"/>
    <w:rsid w:val="00E67402"/>
    <w:rsid w:val="00E67B09"/>
    <w:rsid w:val="00E70730"/>
    <w:rsid w:val="00E710EA"/>
    <w:rsid w:val="00E713F1"/>
    <w:rsid w:val="00E716EB"/>
    <w:rsid w:val="00E71CB1"/>
    <w:rsid w:val="00E72924"/>
    <w:rsid w:val="00E72DEA"/>
    <w:rsid w:val="00E7306E"/>
    <w:rsid w:val="00E743C4"/>
    <w:rsid w:val="00E743E4"/>
    <w:rsid w:val="00E74B7B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274"/>
    <w:rsid w:val="00E91BA8"/>
    <w:rsid w:val="00E92507"/>
    <w:rsid w:val="00E92D5C"/>
    <w:rsid w:val="00E92FDF"/>
    <w:rsid w:val="00E93580"/>
    <w:rsid w:val="00E93681"/>
    <w:rsid w:val="00E93761"/>
    <w:rsid w:val="00E946B0"/>
    <w:rsid w:val="00E95B96"/>
    <w:rsid w:val="00E96435"/>
    <w:rsid w:val="00E971EE"/>
    <w:rsid w:val="00E97216"/>
    <w:rsid w:val="00E97925"/>
    <w:rsid w:val="00E97DBD"/>
    <w:rsid w:val="00EA18BC"/>
    <w:rsid w:val="00EA1D15"/>
    <w:rsid w:val="00EA385F"/>
    <w:rsid w:val="00EA4B57"/>
    <w:rsid w:val="00EA4D4B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30FA"/>
    <w:rsid w:val="00EC3265"/>
    <w:rsid w:val="00EC3ED3"/>
    <w:rsid w:val="00EC4094"/>
    <w:rsid w:val="00EC4561"/>
    <w:rsid w:val="00EC4651"/>
    <w:rsid w:val="00EC4A28"/>
    <w:rsid w:val="00EC7201"/>
    <w:rsid w:val="00EC7B20"/>
    <w:rsid w:val="00ED0839"/>
    <w:rsid w:val="00ED08BF"/>
    <w:rsid w:val="00ED108A"/>
    <w:rsid w:val="00ED1302"/>
    <w:rsid w:val="00ED144B"/>
    <w:rsid w:val="00ED3AE4"/>
    <w:rsid w:val="00ED493A"/>
    <w:rsid w:val="00ED5061"/>
    <w:rsid w:val="00ED5157"/>
    <w:rsid w:val="00ED521D"/>
    <w:rsid w:val="00ED5553"/>
    <w:rsid w:val="00ED60A6"/>
    <w:rsid w:val="00EE00CE"/>
    <w:rsid w:val="00EE03CB"/>
    <w:rsid w:val="00EE31DA"/>
    <w:rsid w:val="00EE36EE"/>
    <w:rsid w:val="00EE4037"/>
    <w:rsid w:val="00EE4B7E"/>
    <w:rsid w:val="00EE523F"/>
    <w:rsid w:val="00EE57A9"/>
    <w:rsid w:val="00EE5FFE"/>
    <w:rsid w:val="00EE65B7"/>
    <w:rsid w:val="00EE69AC"/>
    <w:rsid w:val="00EE6B23"/>
    <w:rsid w:val="00EE7672"/>
    <w:rsid w:val="00EF0086"/>
    <w:rsid w:val="00EF166C"/>
    <w:rsid w:val="00EF1C65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104D"/>
    <w:rsid w:val="00F02186"/>
    <w:rsid w:val="00F032CA"/>
    <w:rsid w:val="00F0339C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78A9"/>
    <w:rsid w:val="00F2046D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09B1"/>
    <w:rsid w:val="00F31ACE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4C85"/>
    <w:rsid w:val="00F46206"/>
    <w:rsid w:val="00F46821"/>
    <w:rsid w:val="00F47791"/>
    <w:rsid w:val="00F47B55"/>
    <w:rsid w:val="00F506BE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DF3"/>
    <w:rsid w:val="00F66C65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416D"/>
    <w:rsid w:val="00F850F9"/>
    <w:rsid w:val="00F86506"/>
    <w:rsid w:val="00F86A86"/>
    <w:rsid w:val="00F870E4"/>
    <w:rsid w:val="00F871C1"/>
    <w:rsid w:val="00F878C2"/>
    <w:rsid w:val="00F87FCC"/>
    <w:rsid w:val="00F905D6"/>
    <w:rsid w:val="00F90685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41E"/>
    <w:rsid w:val="00F9644B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C0F"/>
    <w:rsid w:val="00FB3739"/>
    <w:rsid w:val="00FB37F7"/>
    <w:rsid w:val="00FB3CB1"/>
    <w:rsid w:val="00FB574E"/>
    <w:rsid w:val="00FB5810"/>
    <w:rsid w:val="00FB6564"/>
    <w:rsid w:val="00FB7C9F"/>
    <w:rsid w:val="00FB7D2E"/>
    <w:rsid w:val="00FB7FDA"/>
    <w:rsid w:val="00FC23D0"/>
    <w:rsid w:val="00FC267F"/>
    <w:rsid w:val="00FC2A40"/>
    <w:rsid w:val="00FC322D"/>
    <w:rsid w:val="00FC327D"/>
    <w:rsid w:val="00FC34FF"/>
    <w:rsid w:val="00FC3602"/>
    <w:rsid w:val="00FC4650"/>
    <w:rsid w:val="00FC4CB3"/>
    <w:rsid w:val="00FC4E6F"/>
    <w:rsid w:val="00FC4FE5"/>
    <w:rsid w:val="00FC6E3D"/>
    <w:rsid w:val="00FD07D2"/>
    <w:rsid w:val="00FD10AB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AA6"/>
    <w:rsid w:val="00FE5E95"/>
    <w:rsid w:val="00FE60A3"/>
    <w:rsid w:val="00FE6BEE"/>
    <w:rsid w:val="00FE6C07"/>
    <w:rsid w:val="00FE6D87"/>
    <w:rsid w:val="00FE7275"/>
    <w:rsid w:val="00FE799C"/>
    <w:rsid w:val="00FF0EF1"/>
    <w:rsid w:val="00FF2011"/>
    <w:rsid w:val="00FF219C"/>
    <w:rsid w:val="00FF354C"/>
    <w:rsid w:val="00FF44F2"/>
    <w:rsid w:val="00FF6163"/>
    <w:rsid w:val="00FF6470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Introduction </vt:lpstr>
      <vt:lpstr>Discussion</vt:lpstr>
      <vt:lpstr>    Enhancements to paging reception</vt:lpstr>
      <vt:lpstr>        For UEs not capable of supporting PEI</vt:lpstr>
      <vt:lpstr>        For UEs capable of supporting PEI</vt:lpstr>
      <vt:lpstr>        Coexistence among different types of UEs</vt:lpstr>
      <vt:lpstr>    Configuration and signaling for TRS/CSI-RS</vt:lpstr>
      <vt:lpstr>Conclusion</vt:lpstr>
      <vt:lpstr>References</vt:lpstr>
    </vt:vector>
  </TitlesOfParts>
  <Company>ETSI/MCC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 (QC)</cp:lastModifiedBy>
  <cp:revision>199</cp:revision>
  <cp:lastPrinted>2019-02-06T01:41:00Z</cp:lastPrinted>
  <dcterms:created xsi:type="dcterms:W3CDTF">2021-03-31T04:54:00Z</dcterms:created>
  <dcterms:modified xsi:type="dcterms:W3CDTF">2021-04-01T21:17:00Z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